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043F" w14:textId="77777777" w:rsidR="00D35528" w:rsidRDefault="00000000">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科技进步奖公示</w:t>
      </w:r>
    </w:p>
    <w:p w14:paraId="23EC8A0E" w14:textId="77777777" w:rsidR="00D35528" w:rsidRDefault="00D35528"/>
    <w:p w14:paraId="4478F229" w14:textId="77777777" w:rsidR="00D35528" w:rsidRDefault="00000000">
      <w:pPr>
        <w:pStyle w:val="1"/>
        <w:numPr>
          <w:ilvl w:val="0"/>
          <w:numId w:val="1"/>
        </w:numPr>
        <w:tabs>
          <w:tab w:val="left" w:pos="709"/>
        </w:tabs>
        <w:ind w:left="0" w:firstLine="0"/>
        <w:rPr>
          <w:rFonts w:hAnsi="黑体" w:cs="黑体" w:hint="eastAsia"/>
          <w:sz w:val="32"/>
          <w:szCs w:val="28"/>
        </w:rPr>
      </w:pPr>
      <w:r>
        <w:rPr>
          <w:rFonts w:hAnsi="黑体" w:cs="黑体" w:hint="eastAsia"/>
          <w:sz w:val="32"/>
          <w:szCs w:val="28"/>
        </w:rPr>
        <w:t>项目名称</w:t>
      </w:r>
    </w:p>
    <w:p w14:paraId="6EEED5C6" w14:textId="77777777" w:rsidR="00D35528" w:rsidRDefault="00000000">
      <w:pPr>
        <w:spacing w:line="360" w:lineRule="auto"/>
        <w:ind w:firstLineChars="200" w:firstLine="640"/>
        <w:rPr>
          <w:rFonts w:ascii="仿宋" w:eastAsia="仿宋" w:hAnsi="仿宋" w:cs="仿宋" w:hint="eastAsia"/>
          <w:sz w:val="32"/>
          <w:szCs w:val="28"/>
        </w:rPr>
      </w:pPr>
      <w:r>
        <w:rPr>
          <w:rFonts w:ascii="仿宋" w:eastAsia="仿宋" w:hAnsi="仿宋" w:cs="仿宋" w:hint="eastAsia"/>
          <w:sz w:val="32"/>
          <w:szCs w:val="28"/>
        </w:rPr>
        <w:t>基于智能感知的电网全域网络安全技术研究及应用</w:t>
      </w:r>
    </w:p>
    <w:p w14:paraId="5B8C06B0" w14:textId="77777777" w:rsidR="00D35528" w:rsidRDefault="00000000">
      <w:pPr>
        <w:pStyle w:val="1"/>
        <w:numPr>
          <w:ilvl w:val="0"/>
          <w:numId w:val="1"/>
        </w:numPr>
        <w:tabs>
          <w:tab w:val="left" w:pos="709"/>
        </w:tabs>
        <w:ind w:left="0" w:firstLine="0"/>
        <w:rPr>
          <w:rFonts w:hAnsi="黑体" w:cs="黑体" w:hint="eastAsia"/>
          <w:sz w:val="32"/>
          <w:szCs w:val="28"/>
        </w:rPr>
      </w:pPr>
      <w:r>
        <w:rPr>
          <w:rFonts w:hAnsi="黑体" w:cs="黑体" w:hint="eastAsia"/>
          <w:sz w:val="32"/>
          <w:szCs w:val="28"/>
        </w:rPr>
        <w:t>提名单位</w:t>
      </w:r>
    </w:p>
    <w:p w14:paraId="25E96E39" w14:textId="77777777" w:rsidR="00D35528" w:rsidRDefault="00000000">
      <w:pPr>
        <w:spacing w:line="360" w:lineRule="auto"/>
        <w:ind w:firstLineChars="200" w:firstLine="640"/>
        <w:rPr>
          <w:rFonts w:ascii="仿宋" w:eastAsia="仿宋" w:hAnsi="仿宋" w:cs="仿宋" w:hint="eastAsia"/>
          <w:sz w:val="32"/>
          <w:szCs w:val="28"/>
        </w:rPr>
      </w:pPr>
      <w:r>
        <w:rPr>
          <w:rFonts w:ascii="仿宋" w:eastAsia="仿宋" w:hAnsi="仿宋" w:cs="仿宋" w:hint="eastAsia"/>
          <w:sz w:val="32"/>
          <w:szCs w:val="28"/>
        </w:rPr>
        <w:t>云南电网有限责任公司</w:t>
      </w:r>
    </w:p>
    <w:p w14:paraId="073643D9" w14:textId="77777777" w:rsidR="00D35528" w:rsidRDefault="00000000">
      <w:pPr>
        <w:pStyle w:val="1"/>
        <w:numPr>
          <w:ilvl w:val="0"/>
          <w:numId w:val="1"/>
        </w:numPr>
        <w:tabs>
          <w:tab w:val="left" w:pos="709"/>
        </w:tabs>
        <w:ind w:left="0" w:firstLine="0"/>
        <w:rPr>
          <w:rFonts w:hAnsi="黑体" w:cs="黑体" w:hint="eastAsia"/>
          <w:sz w:val="32"/>
          <w:szCs w:val="28"/>
        </w:rPr>
      </w:pPr>
      <w:r>
        <w:rPr>
          <w:rFonts w:hAnsi="黑体" w:cs="黑体" w:hint="eastAsia"/>
          <w:sz w:val="32"/>
          <w:szCs w:val="28"/>
        </w:rPr>
        <w:t>提名等级</w:t>
      </w:r>
    </w:p>
    <w:p w14:paraId="47D585B8" w14:textId="77777777" w:rsidR="00D35528" w:rsidRDefault="00000000">
      <w:pPr>
        <w:spacing w:line="360" w:lineRule="auto"/>
        <w:ind w:firstLineChars="200" w:firstLine="640"/>
        <w:rPr>
          <w:rFonts w:ascii="仿宋" w:eastAsia="仿宋" w:hAnsi="仿宋" w:cs="仿宋" w:hint="eastAsia"/>
          <w:sz w:val="32"/>
          <w:szCs w:val="28"/>
        </w:rPr>
      </w:pPr>
      <w:r>
        <w:rPr>
          <w:rFonts w:ascii="仿宋" w:eastAsia="仿宋" w:hAnsi="仿宋" w:cs="仿宋" w:hint="eastAsia"/>
          <w:sz w:val="32"/>
          <w:szCs w:val="28"/>
        </w:rPr>
        <w:t>三等奖</w:t>
      </w:r>
    </w:p>
    <w:p w14:paraId="6577ABEC" w14:textId="77777777" w:rsidR="00D35528" w:rsidRDefault="00000000">
      <w:pPr>
        <w:pStyle w:val="1"/>
        <w:numPr>
          <w:ilvl w:val="0"/>
          <w:numId w:val="1"/>
        </w:numPr>
        <w:tabs>
          <w:tab w:val="left" w:pos="709"/>
        </w:tabs>
        <w:ind w:left="0" w:firstLine="0"/>
        <w:rPr>
          <w:rFonts w:hAnsi="黑体" w:cs="黑体" w:hint="eastAsia"/>
          <w:sz w:val="32"/>
          <w:szCs w:val="28"/>
        </w:rPr>
      </w:pPr>
      <w:r>
        <w:rPr>
          <w:rFonts w:hAnsi="黑体" w:cs="黑体" w:hint="eastAsia"/>
          <w:sz w:val="32"/>
          <w:szCs w:val="28"/>
        </w:rPr>
        <w:t>主要知识产权目录</w:t>
      </w:r>
    </w:p>
    <w:tbl>
      <w:tblPr>
        <w:tblW w:w="152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57"/>
        <w:gridCol w:w="1129"/>
        <w:gridCol w:w="1985"/>
        <w:gridCol w:w="708"/>
        <w:gridCol w:w="2410"/>
        <w:gridCol w:w="1559"/>
        <w:gridCol w:w="1701"/>
        <w:gridCol w:w="2132"/>
        <w:gridCol w:w="2072"/>
        <w:gridCol w:w="1041"/>
      </w:tblGrid>
      <w:tr w:rsidR="00D35528" w14:paraId="70AAAAF3" w14:textId="77777777">
        <w:trPr>
          <w:cantSplit/>
          <w:trHeight w:val="20"/>
          <w:tblHeader/>
          <w:jc w:val="center"/>
        </w:trPr>
        <w:tc>
          <w:tcPr>
            <w:tcW w:w="557" w:type="dxa"/>
            <w:vAlign w:val="center"/>
          </w:tcPr>
          <w:p w14:paraId="3B0B72E6"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序号</w:t>
            </w:r>
          </w:p>
        </w:tc>
        <w:tc>
          <w:tcPr>
            <w:tcW w:w="1129" w:type="dxa"/>
            <w:vAlign w:val="center"/>
          </w:tcPr>
          <w:p w14:paraId="4143A630"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知识产权（标准）类别</w:t>
            </w:r>
          </w:p>
        </w:tc>
        <w:tc>
          <w:tcPr>
            <w:tcW w:w="1985" w:type="dxa"/>
            <w:vAlign w:val="center"/>
          </w:tcPr>
          <w:p w14:paraId="5B4B67F6"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知识产权（标准）具体名称</w:t>
            </w:r>
          </w:p>
        </w:tc>
        <w:tc>
          <w:tcPr>
            <w:tcW w:w="708" w:type="dxa"/>
            <w:vAlign w:val="center"/>
          </w:tcPr>
          <w:p w14:paraId="76E0311D"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国家</w:t>
            </w:r>
          </w:p>
          <w:p w14:paraId="11C92331"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（地区）</w:t>
            </w:r>
          </w:p>
        </w:tc>
        <w:tc>
          <w:tcPr>
            <w:tcW w:w="2410" w:type="dxa"/>
            <w:vAlign w:val="center"/>
          </w:tcPr>
          <w:p w14:paraId="6C57D9CD"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授权号（标准编号）</w:t>
            </w:r>
          </w:p>
        </w:tc>
        <w:tc>
          <w:tcPr>
            <w:tcW w:w="1559" w:type="dxa"/>
            <w:vAlign w:val="center"/>
          </w:tcPr>
          <w:p w14:paraId="014B86DC"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授权（标准发布）日期</w:t>
            </w:r>
          </w:p>
        </w:tc>
        <w:tc>
          <w:tcPr>
            <w:tcW w:w="1701" w:type="dxa"/>
            <w:vAlign w:val="center"/>
          </w:tcPr>
          <w:p w14:paraId="4981634A"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证书编号（标准批准发布部门）</w:t>
            </w:r>
          </w:p>
        </w:tc>
        <w:tc>
          <w:tcPr>
            <w:tcW w:w="2132" w:type="dxa"/>
            <w:vAlign w:val="center"/>
          </w:tcPr>
          <w:p w14:paraId="03CADEA9"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权利人（标准起草单位）</w:t>
            </w:r>
          </w:p>
        </w:tc>
        <w:tc>
          <w:tcPr>
            <w:tcW w:w="2072" w:type="dxa"/>
            <w:vAlign w:val="center"/>
          </w:tcPr>
          <w:p w14:paraId="18CCB0FE" w14:textId="77777777" w:rsidR="00D35528" w:rsidRDefault="00000000">
            <w:pPr>
              <w:pStyle w:val="a6"/>
              <w:spacing w:line="240" w:lineRule="auto"/>
              <w:ind w:firstLineChars="0" w:firstLine="0"/>
              <w:rPr>
                <w:rFonts w:ascii="宋体" w:hAnsi="宋体" w:cs="宋体" w:hint="eastAsia"/>
                <w:b/>
                <w:bCs/>
              </w:rPr>
            </w:pPr>
            <w:r>
              <w:rPr>
                <w:rFonts w:ascii="宋体" w:hAnsi="宋体" w:cs="宋体" w:hint="eastAsia"/>
                <w:b/>
                <w:bCs/>
              </w:rPr>
              <w:t>发明人（标准起草人）</w:t>
            </w:r>
          </w:p>
        </w:tc>
        <w:tc>
          <w:tcPr>
            <w:tcW w:w="1041" w:type="dxa"/>
            <w:vAlign w:val="center"/>
          </w:tcPr>
          <w:p w14:paraId="7FAED191" w14:textId="77777777" w:rsidR="00D35528" w:rsidRDefault="00000000">
            <w:pPr>
              <w:pStyle w:val="a6"/>
              <w:spacing w:line="240" w:lineRule="auto"/>
              <w:ind w:firstLineChars="0" w:firstLine="0"/>
              <w:jc w:val="center"/>
              <w:rPr>
                <w:rFonts w:ascii="宋体" w:hAnsi="宋体" w:cs="宋体" w:hint="eastAsia"/>
                <w:b/>
                <w:bCs/>
              </w:rPr>
            </w:pPr>
            <w:r>
              <w:rPr>
                <w:rFonts w:ascii="宋体" w:hAnsi="宋体" w:cs="宋体" w:hint="eastAsia"/>
                <w:b/>
                <w:bCs/>
              </w:rPr>
              <w:t>发明专利（标准）有效状态</w:t>
            </w:r>
          </w:p>
        </w:tc>
      </w:tr>
      <w:tr w:rsidR="00D35528" w14:paraId="2BE6CC5B" w14:textId="77777777">
        <w:trPr>
          <w:cantSplit/>
          <w:trHeight w:val="20"/>
          <w:jc w:val="center"/>
        </w:trPr>
        <w:tc>
          <w:tcPr>
            <w:tcW w:w="557" w:type="dxa"/>
            <w:vAlign w:val="center"/>
          </w:tcPr>
          <w:p w14:paraId="5E6D0F1B" w14:textId="77777777" w:rsidR="00D35528" w:rsidRDefault="00000000">
            <w:pPr>
              <w:pStyle w:val="a6"/>
              <w:spacing w:line="240" w:lineRule="auto"/>
              <w:ind w:firstLineChars="0" w:firstLine="0"/>
              <w:jc w:val="center"/>
              <w:rPr>
                <w:rFonts w:ascii="Times New Roman"/>
              </w:rPr>
            </w:pPr>
            <w:r>
              <w:rPr>
                <w:rFonts w:ascii="Times New Roman" w:hint="eastAsia"/>
              </w:rPr>
              <w:t>1</w:t>
            </w:r>
          </w:p>
        </w:tc>
        <w:tc>
          <w:tcPr>
            <w:tcW w:w="1129" w:type="dxa"/>
            <w:vAlign w:val="center"/>
          </w:tcPr>
          <w:p w14:paraId="18E96F21" w14:textId="77777777" w:rsidR="00D35528" w:rsidRDefault="00000000">
            <w:pPr>
              <w:pStyle w:val="a6"/>
              <w:spacing w:line="240" w:lineRule="auto"/>
              <w:ind w:firstLineChars="0" w:firstLine="0"/>
              <w:jc w:val="center"/>
              <w:rPr>
                <w:rFonts w:ascii="Times New Roman"/>
              </w:rPr>
            </w:pPr>
            <w:r>
              <w:rPr>
                <w:rFonts w:ascii="Times New Roman"/>
              </w:rPr>
              <w:t>发明专利</w:t>
            </w:r>
          </w:p>
        </w:tc>
        <w:tc>
          <w:tcPr>
            <w:tcW w:w="1985" w:type="dxa"/>
            <w:vAlign w:val="center"/>
          </w:tcPr>
          <w:p w14:paraId="4E59032E" w14:textId="77777777" w:rsidR="00D35528" w:rsidRDefault="00000000">
            <w:pPr>
              <w:pStyle w:val="a6"/>
              <w:spacing w:line="240" w:lineRule="auto"/>
              <w:ind w:firstLineChars="0" w:firstLine="0"/>
              <w:jc w:val="center"/>
              <w:rPr>
                <w:rFonts w:ascii="Times New Roman"/>
              </w:rPr>
            </w:pPr>
            <w:r>
              <w:rPr>
                <w:rFonts w:ascii="Times New Roman"/>
              </w:rPr>
              <w:t>一种数据安全运行在线监测系统</w:t>
            </w:r>
          </w:p>
        </w:tc>
        <w:tc>
          <w:tcPr>
            <w:tcW w:w="708" w:type="dxa"/>
            <w:vAlign w:val="center"/>
          </w:tcPr>
          <w:p w14:paraId="47DBCC69" w14:textId="77777777" w:rsidR="00D35528" w:rsidRDefault="00000000">
            <w:pPr>
              <w:pStyle w:val="a6"/>
              <w:spacing w:line="240" w:lineRule="auto"/>
              <w:ind w:firstLineChars="0" w:firstLine="0"/>
              <w:jc w:val="center"/>
            </w:pPr>
            <w:r>
              <w:rPr>
                <w:rFonts w:ascii="Times New Roman"/>
              </w:rPr>
              <w:t>中国</w:t>
            </w:r>
          </w:p>
        </w:tc>
        <w:tc>
          <w:tcPr>
            <w:tcW w:w="2410" w:type="dxa"/>
            <w:vAlign w:val="center"/>
          </w:tcPr>
          <w:p w14:paraId="563DA3AC" w14:textId="77777777" w:rsidR="00D35528" w:rsidRDefault="00000000">
            <w:pPr>
              <w:pStyle w:val="a6"/>
              <w:spacing w:line="240" w:lineRule="auto"/>
              <w:ind w:firstLineChars="0" w:firstLine="0"/>
              <w:jc w:val="center"/>
              <w:rPr>
                <w:rFonts w:ascii="Times New Roman"/>
              </w:rPr>
            </w:pPr>
            <w:r>
              <w:rPr>
                <w:rFonts w:ascii="Times New Roman"/>
              </w:rPr>
              <w:t>ZL202210281677.1</w:t>
            </w:r>
          </w:p>
        </w:tc>
        <w:tc>
          <w:tcPr>
            <w:tcW w:w="1559" w:type="dxa"/>
            <w:vAlign w:val="center"/>
          </w:tcPr>
          <w:p w14:paraId="15BCDAEC" w14:textId="77777777" w:rsidR="00D35528" w:rsidRDefault="00000000">
            <w:pPr>
              <w:pStyle w:val="a6"/>
              <w:spacing w:line="240" w:lineRule="auto"/>
              <w:ind w:firstLineChars="0" w:firstLine="0"/>
              <w:jc w:val="center"/>
              <w:rPr>
                <w:rFonts w:ascii="Times New Roman"/>
              </w:rPr>
            </w:pPr>
            <w:r>
              <w:rPr>
                <w:rFonts w:ascii="Times New Roman"/>
              </w:rPr>
              <w:t>2023.09.12</w:t>
            </w:r>
          </w:p>
        </w:tc>
        <w:tc>
          <w:tcPr>
            <w:tcW w:w="1701" w:type="dxa"/>
            <w:vAlign w:val="center"/>
          </w:tcPr>
          <w:p w14:paraId="0927569F" w14:textId="77777777" w:rsidR="00D35528" w:rsidRDefault="00000000">
            <w:pPr>
              <w:pStyle w:val="a6"/>
              <w:spacing w:line="240" w:lineRule="auto"/>
              <w:ind w:firstLineChars="0" w:firstLine="0"/>
              <w:jc w:val="center"/>
              <w:rPr>
                <w:rFonts w:ascii="Times New Roman"/>
              </w:rPr>
            </w:pPr>
            <w:r>
              <w:rPr>
                <w:rFonts w:ascii="Times New Roman"/>
              </w:rPr>
              <w:t>第</w:t>
            </w:r>
            <w:r>
              <w:rPr>
                <w:rFonts w:ascii="Times New Roman"/>
              </w:rPr>
              <w:t>6321076</w:t>
            </w:r>
            <w:r>
              <w:rPr>
                <w:rFonts w:ascii="Times New Roman"/>
              </w:rPr>
              <w:t>号</w:t>
            </w:r>
          </w:p>
        </w:tc>
        <w:tc>
          <w:tcPr>
            <w:tcW w:w="2132" w:type="dxa"/>
            <w:vAlign w:val="center"/>
          </w:tcPr>
          <w:p w14:paraId="4532BECB"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46CE51F4" w14:textId="77777777" w:rsidR="00D35528" w:rsidRDefault="00000000">
            <w:pPr>
              <w:pStyle w:val="a6"/>
              <w:spacing w:line="240" w:lineRule="auto"/>
              <w:ind w:firstLineChars="0" w:firstLine="0"/>
            </w:pPr>
            <w:r>
              <w:rPr>
                <w:rFonts w:ascii="Times New Roman"/>
              </w:rPr>
              <w:t>谢林江；杭菲璐；郭威；张振红；罗震宇；陈何雄；毛正雄；李寒</w:t>
            </w:r>
            <w:proofErr w:type="gramStart"/>
            <w:r>
              <w:rPr>
                <w:rFonts w:ascii="Times New Roman"/>
              </w:rPr>
              <w:t>箬</w:t>
            </w:r>
            <w:proofErr w:type="gramEnd"/>
            <w:r>
              <w:rPr>
                <w:rFonts w:ascii="Times New Roman"/>
              </w:rPr>
              <w:t>；</w:t>
            </w:r>
            <w:proofErr w:type="gramStart"/>
            <w:r>
              <w:rPr>
                <w:rFonts w:ascii="Times New Roman"/>
              </w:rPr>
              <w:t>梅东晖</w:t>
            </w:r>
            <w:proofErr w:type="gramEnd"/>
            <w:r>
              <w:rPr>
                <w:rFonts w:ascii="Times New Roman"/>
              </w:rPr>
              <w:t>；何映军</w:t>
            </w:r>
          </w:p>
        </w:tc>
        <w:tc>
          <w:tcPr>
            <w:tcW w:w="1041" w:type="dxa"/>
            <w:vAlign w:val="center"/>
          </w:tcPr>
          <w:p w14:paraId="742AE02B" w14:textId="77777777" w:rsidR="00D35528" w:rsidRDefault="00000000">
            <w:pPr>
              <w:pStyle w:val="a6"/>
              <w:spacing w:line="240" w:lineRule="auto"/>
              <w:ind w:firstLineChars="0" w:firstLine="0"/>
              <w:jc w:val="center"/>
              <w:rPr>
                <w:rFonts w:ascii="Times New Roman"/>
              </w:rPr>
            </w:pPr>
            <w:r>
              <w:rPr>
                <w:rFonts w:ascii="Times New Roman" w:hint="eastAsia"/>
              </w:rPr>
              <w:t>有效</w:t>
            </w:r>
          </w:p>
        </w:tc>
      </w:tr>
      <w:tr w:rsidR="00D35528" w14:paraId="0F93D863" w14:textId="77777777">
        <w:trPr>
          <w:cantSplit/>
          <w:trHeight w:val="20"/>
          <w:jc w:val="center"/>
        </w:trPr>
        <w:tc>
          <w:tcPr>
            <w:tcW w:w="557" w:type="dxa"/>
            <w:vAlign w:val="center"/>
          </w:tcPr>
          <w:p w14:paraId="503A86EA" w14:textId="77777777" w:rsidR="00D35528" w:rsidRDefault="00000000">
            <w:pPr>
              <w:pStyle w:val="a6"/>
              <w:spacing w:line="240" w:lineRule="auto"/>
              <w:ind w:firstLineChars="0" w:firstLine="0"/>
              <w:jc w:val="center"/>
              <w:rPr>
                <w:rFonts w:ascii="Times New Roman"/>
              </w:rPr>
            </w:pPr>
            <w:r>
              <w:rPr>
                <w:rFonts w:ascii="Times New Roman" w:hint="eastAsia"/>
              </w:rPr>
              <w:lastRenderedPageBreak/>
              <w:t>2</w:t>
            </w:r>
          </w:p>
        </w:tc>
        <w:tc>
          <w:tcPr>
            <w:tcW w:w="1129" w:type="dxa"/>
            <w:vAlign w:val="center"/>
          </w:tcPr>
          <w:p w14:paraId="7056A043" w14:textId="77777777" w:rsidR="00D35528" w:rsidRDefault="00000000">
            <w:pPr>
              <w:pStyle w:val="a6"/>
              <w:spacing w:line="240" w:lineRule="auto"/>
              <w:ind w:firstLineChars="0" w:firstLine="0"/>
              <w:jc w:val="center"/>
              <w:rPr>
                <w:rFonts w:ascii="Times New Roman"/>
              </w:rPr>
            </w:pPr>
            <w:r>
              <w:rPr>
                <w:rFonts w:ascii="Times New Roman"/>
              </w:rPr>
              <w:t>发明专利</w:t>
            </w:r>
          </w:p>
        </w:tc>
        <w:tc>
          <w:tcPr>
            <w:tcW w:w="1985" w:type="dxa"/>
            <w:vAlign w:val="center"/>
          </w:tcPr>
          <w:p w14:paraId="464F21B3" w14:textId="77777777" w:rsidR="00D35528" w:rsidRDefault="00000000">
            <w:pPr>
              <w:pStyle w:val="a6"/>
              <w:spacing w:line="240" w:lineRule="auto"/>
              <w:ind w:firstLineChars="0" w:firstLine="0"/>
              <w:jc w:val="center"/>
            </w:pPr>
            <w:r>
              <w:rPr>
                <w:rFonts w:ascii="Times New Roman"/>
              </w:rPr>
              <w:t>一种网络安全的预测分析方法及系统</w:t>
            </w:r>
          </w:p>
        </w:tc>
        <w:tc>
          <w:tcPr>
            <w:tcW w:w="708" w:type="dxa"/>
            <w:vAlign w:val="center"/>
          </w:tcPr>
          <w:p w14:paraId="64CCB780" w14:textId="77777777" w:rsidR="00D35528" w:rsidRDefault="00000000">
            <w:pPr>
              <w:pStyle w:val="a6"/>
              <w:spacing w:line="240" w:lineRule="auto"/>
              <w:ind w:firstLineChars="0" w:firstLine="0"/>
              <w:jc w:val="center"/>
            </w:pPr>
            <w:r>
              <w:rPr>
                <w:rFonts w:ascii="Times New Roman"/>
              </w:rPr>
              <w:t>中国</w:t>
            </w:r>
          </w:p>
        </w:tc>
        <w:tc>
          <w:tcPr>
            <w:tcW w:w="2410" w:type="dxa"/>
            <w:vAlign w:val="center"/>
          </w:tcPr>
          <w:p w14:paraId="1CA8A3C9" w14:textId="77777777" w:rsidR="00D35528" w:rsidRDefault="00000000">
            <w:pPr>
              <w:pStyle w:val="a6"/>
              <w:spacing w:line="240" w:lineRule="auto"/>
              <w:ind w:firstLineChars="0" w:firstLine="0"/>
              <w:jc w:val="center"/>
              <w:rPr>
                <w:rFonts w:ascii="Times New Roman"/>
              </w:rPr>
            </w:pPr>
            <w:r>
              <w:rPr>
                <w:rFonts w:ascii="Times New Roman"/>
                <w:color w:val="000000"/>
              </w:rPr>
              <w:t>ZL202210924828.0</w:t>
            </w:r>
          </w:p>
        </w:tc>
        <w:tc>
          <w:tcPr>
            <w:tcW w:w="1559" w:type="dxa"/>
            <w:vAlign w:val="center"/>
          </w:tcPr>
          <w:p w14:paraId="0CA01A48" w14:textId="77777777" w:rsidR="00D35528" w:rsidRDefault="00000000">
            <w:pPr>
              <w:pStyle w:val="a6"/>
              <w:spacing w:line="240" w:lineRule="auto"/>
              <w:ind w:firstLineChars="0" w:firstLine="0"/>
              <w:jc w:val="center"/>
              <w:rPr>
                <w:rFonts w:ascii="Times New Roman"/>
              </w:rPr>
            </w:pPr>
            <w:r>
              <w:rPr>
                <w:rFonts w:ascii="Times New Roman"/>
                <w:color w:val="000000"/>
              </w:rPr>
              <w:t>2024.03.22</w:t>
            </w:r>
          </w:p>
        </w:tc>
        <w:tc>
          <w:tcPr>
            <w:tcW w:w="1701" w:type="dxa"/>
            <w:vAlign w:val="center"/>
          </w:tcPr>
          <w:p w14:paraId="751D01D6" w14:textId="77777777" w:rsidR="00D35528" w:rsidRDefault="00000000">
            <w:pPr>
              <w:pStyle w:val="a6"/>
              <w:spacing w:line="240" w:lineRule="auto"/>
              <w:ind w:firstLineChars="0" w:firstLine="0"/>
              <w:jc w:val="center"/>
              <w:rPr>
                <w:rFonts w:ascii="Times New Roman"/>
              </w:rPr>
            </w:pPr>
            <w:r>
              <w:rPr>
                <w:rFonts w:ascii="Times New Roman"/>
              </w:rPr>
              <w:t>第</w:t>
            </w:r>
            <w:r>
              <w:rPr>
                <w:rFonts w:ascii="Times New Roman"/>
              </w:rPr>
              <w:t>6811966</w:t>
            </w:r>
            <w:r>
              <w:rPr>
                <w:rFonts w:ascii="Times New Roman"/>
              </w:rPr>
              <w:t>号</w:t>
            </w:r>
          </w:p>
        </w:tc>
        <w:tc>
          <w:tcPr>
            <w:tcW w:w="2132" w:type="dxa"/>
            <w:vAlign w:val="center"/>
          </w:tcPr>
          <w:p w14:paraId="74DC6C18"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472BD093" w14:textId="2A47C767" w:rsidR="00D35528" w:rsidRDefault="00000000">
            <w:pPr>
              <w:pStyle w:val="a6"/>
              <w:spacing w:line="240" w:lineRule="auto"/>
              <w:ind w:firstLineChars="0" w:firstLine="0"/>
            </w:pPr>
            <w:r>
              <w:rPr>
                <w:rFonts w:ascii="Times New Roman"/>
              </w:rPr>
              <w:t>谢林江；</w:t>
            </w:r>
            <w:proofErr w:type="gramStart"/>
            <w:r>
              <w:rPr>
                <w:rFonts w:ascii="Times New Roman"/>
              </w:rPr>
              <w:t>吕</w:t>
            </w:r>
            <w:proofErr w:type="gramEnd"/>
            <w:r>
              <w:rPr>
                <w:rFonts w:ascii="Times New Roman"/>
              </w:rPr>
              <w:t>垚；向华伟；</w:t>
            </w:r>
            <w:r w:rsidR="00141912">
              <w:rPr>
                <w:rFonts w:ascii="Times New Roman"/>
              </w:rPr>
              <w:t>杭菲璐</w:t>
            </w:r>
            <w:r>
              <w:rPr>
                <w:rFonts w:ascii="Times New Roman"/>
              </w:rPr>
              <w:t>；张振红；李寒</w:t>
            </w:r>
            <w:proofErr w:type="gramStart"/>
            <w:r>
              <w:rPr>
                <w:rFonts w:ascii="Times New Roman"/>
              </w:rPr>
              <w:t>箬</w:t>
            </w:r>
            <w:proofErr w:type="gramEnd"/>
            <w:r>
              <w:rPr>
                <w:rFonts w:ascii="Times New Roman"/>
              </w:rPr>
              <w:t>；廖莹璐；颜颖；刘玉婷；胡健</w:t>
            </w:r>
          </w:p>
        </w:tc>
        <w:tc>
          <w:tcPr>
            <w:tcW w:w="1041" w:type="dxa"/>
            <w:vAlign w:val="center"/>
          </w:tcPr>
          <w:p w14:paraId="76ED7AFB" w14:textId="77777777" w:rsidR="00D35528" w:rsidRDefault="00000000">
            <w:pPr>
              <w:pStyle w:val="a6"/>
              <w:spacing w:line="240" w:lineRule="auto"/>
              <w:ind w:firstLineChars="0" w:firstLine="0"/>
              <w:jc w:val="center"/>
              <w:rPr>
                <w:rFonts w:ascii="Times New Roman"/>
              </w:rPr>
            </w:pPr>
            <w:r>
              <w:rPr>
                <w:rFonts w:hint="eastAsia"/>
              </w:rPr>
              <w:t>有效</w:t>
            </w:r>
          </w:p>
        </w:tc>
      </w:tr>
      <w:tr w:rsidR="00D35528" w14:paraId="100D0000" w14:textId="77777777">
        <w:trPr>
          <w:cantSplit/>
          <w:trHeight w:val="20"/>
          <w:jc w:val="center"/>
        </w:trPr>
        <w:tc>
          <w:tcPr>
            <w:tcW w:w="557" w:type="dxa"/>
            <w:vAlign w:val="center"/>
          </w:tcPr>
          <w:p w14:paraId="35E10257" w14:textId="77777777" w:rsidR="00D35528" w:rsidRDefault="00000000">
            <w:pPr>
              <w:pStyle w:val="a6"/>
              <w:spacing w:line="240" w:lineRule="auto"/>
              <w:ind w:firstLineChars="0" w:firstLine="0"/>
              <w:jc w:val="center"/>
              <w:rPr>
                <w:rFonts w:ascii="Times New Roman"/>
              </w:rPr>
            </w:pPr>
            <w:r>
              <w:rPr>
                <w:rFonts w:ascii="Times New Roman" w:hint="eastAsia"/>
              </w:rPr>
              <w:t>3</w:t>
            </w:r>
          </w:p>
        </w:tc>
        <w:tc>
          <w:tcPr>
            <w:tcW w:w="1129" w:type="dxa"/>
            <w:vAlign w:val="center"/>
          </w:tcPr>
          <w:p w14:paraId="14239C2C" w14:textId="77777777" w:rsidR="00D35528" w:rsidRDefault="00000000">
            <w:pPr>
              <w:pStyle w:val="a6"/>
              <w:spacing w:line="240" w:lineRule="auto"/>
              <w:ind w:firstLineChars="0" w:firstLine="0"/>
              <w:jc w:val="center"/>
              <w:rPr>
                <w:rFonts w:ascii="Times New Roman"/>
              </w:rPr>
            </w:pPr>
            <w:r>
              <w:rPr>
                <w:rFonts w:ascii="Times New Roman"/>
              </w:rPr>
              <w:t>发明专利</w:t>
            </w:r>
          </w:p>
        </w:tc>
        <w:tc>
          <w:tcPr>
            <w:tcW w:w="1985" w:type="dxa"/>
            <w:vAlign w:val="center"/>
          </w:tcPr>
          <w:p w14:paraId="352B1249" w14:textId="77777777" w:rsidR="00D35528" w:rsidRDefault="00000000">
            <w:pPr>
              <w:pStyle w:val="a6"/>
              <w:spacing w:line="240" w:lineRule="auto"/>
              <w:ind w:firstLineChars="0" w:firstLine="0"/>
              <w:jc w:val="center"/>
            </w:pPr>
            <w:r>
              <w:rPr>
                <w:rFonts w:ascii="Times New Roman"/>
              </w:rPr>
              <w:t>一种网络攻击行为的识别方法及识别系统</w:t>
            </w:r>
          </w:p>
        </w:tc>
        <w:tc>
          <w:tcPr>
            <w:tcW w:w="708" w:type="dxa"/>
            <w:vAlign w:val="center"/>
          </w:tcPr>
          <w:p w14:paraId="50694D3D" w14:textId="77777777" w:rsidR="00D35528" w:rsidRDefault="00000000">
            <w:pPr>
              <w:pStyle w:val="a6"/>
              <w:spacing w:line="240" w:lineRule="auto"/>
              <w:ind w:firstLineChars="0" w:firstLine="0"/>
              <w:jc w:val="center"/>
            </w:pPr>
            <w:r>
              <w:rPr>
                <w:rFonts w:ascii="Times New Roman"/>
              </w:rPr>
              <w:t>中国</w:t>
            </w:r>
          </w:p>
        </w:tc>
        <w:tc>
          <w:tcPr>
            <w:tcW w:w="2410" w:type="dxa"/>
            <w:vAlign w:val="center"/>
          </w:tcPr>
          <w:p w14:paraId="72C50B60" w14:textId="77777777" w:rsidR="00D35528" w:rsidRDefault="00000000">
            <w:pPr>
              <w:pStyle w:val="a6"/>
              <w:spacing w:line="240" w:lineRule="auto"/>
              <w:ind w:firstLineChars="0" w:firstLine="0"/>
              <w:jc w:val="center"/>
              <w:rPr>
                <w:rFonts w:ascii="Times New Roman"/>
              </w:rPr>
            </w:pPr>
            <w:r>
              <w:rPr>
                <w:rFonts w:ascii="Times New Roman"/>
                <w:color w:val="000000"/>
              </w:rPr>
              <w:t>ZL202210365374.8</w:t>
            </w:r>
          </w:p>
        </w:tc>
        <w:tc>
          <w:tcPr>
            <w:tcW w:w="1559" w:type="dxa"/>
            <w:vAlign w:val="center"/>
          </w:tcPr>
          <w:p w14:paraId="0C526980" w14:textId="77777777" w:rsidR="00D35528" w:rsidRDefault="00000000">
            <w:pPr>
              <w:pStyle w:val="a6"/>
              <w:spacing w:line="240" w:lineRule="auto"/>
              <w:ind w:firstLineChars="0" w:firstLine="0"/>
              <w:jc w:val="center"/>
              <w:rPr>
                <w:rFonts w:ascii="Times New Roman"/>
              </w:rPr>
            </w:pPr>
            <w:r>
              <w:rPr>
                <w:rFonts w:ascii="Times New Roman"/>
                <w:color w:val="000000"/>
              </w:rPr>
              <w:t>2024.04.19</w:t>
            </w:r>
          </w:p>
        </w:tc>
        <w:tc>
          <w:tcPr>
            <w:tcW w:w="1701" w:type="dxa"/>
            <w:vAlign w:val="center"/>
          </w:tcPr>
          <w:p w14:paraId="50A5FE49" w14:textId="77777777" w:rsidR="00D35528" w:rsidRDefault="00000000">
            <w:pPr>
              <w:pStyle w:val="a6"/>
              <w:spacing w:line="240" w:lineRule="auto"/>
              <w:ind w:firstLineChars="0" w:firstLine="0"/>
              <w:jc w:val="center"/>
              <w:rPr>
                <w:rFonts w:ascii="Times New Roman"/>
              </w:rPr>
            </w:pPr>
            <w:r>
              <w:rPr>
                <w:rFonts w:ascii="Times New Roman"/>
              </w:rPr>
              <w:t>第</w:t>
            </w:r>
            <w:r>
              <w:rPr>
                <w:rFonts w:ascii="Times New Roman"/>
              </w:rPr>
              <w:t>6922337</w:t>
            </w:r>
            <w:r>
              <w:rPr>
                <w:rFonts w:ascii="Times New Roman"/>
              </w:rPr>
              <w:t>号</w:t>
            </w:r>
          </w:p>
        </w:tc>
        <w:tc>
          <w:tcPr>
            <w:tcW w:w="2132" w:type="dxa"/>
            <w:vAlign w:val="center"/>
          </w:tcPr>
          <w:p w14:paraId="0B19057F"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59F49DD8" w14:textId="4D549DDC" w:rsidR="00D35528" w:rsidRDefault="00000000">
            <w:pPr>
              <w:pStyle w:val="a6"/>
              <w:spacing w:line="240" w:lineRule="auto"/>
              <w:ind w:firstLineChars="0" w:firstLine="0"/>
            </w:pPr>
            <w:r>
              <w:rPr>
                <w:rFonts w:ascii="Times New Roman"/>
              </w:rPr>
              <w:t>谢林江；</w:t>
            </w:r>
            <w:r w:rsidR="00141912">
              <w:rPr>
                <w:rFonts w:ascii="Times New Roman"/>
              </w:rPr>
              <w:t>杭菲璐</w:t>
            </w:r>
            <w:r>
              <w:rPr>
                <w:rFonts w:ascii="Times New Roman"/>
              </w:rPr>
              <w:t>；郭威；张振红；罗震宇；陈何雄；毛正雄；李寒</w:t>
            </w:r>
            <w:proofErr w:type="gramStart"/>
            <w:r>
              <w:rPr>
                <w:rFonts w:ascii="Times New Roman"/>
              </w:rPr>
              <w:t>箬</w:t>
            </w:r>
            <w:proofErr w:type="gramEnd"/>
            <w:r>
              <w:rPr>
                <w:rFonts w:ascii="Times New Roman"/>
              </w:rPr>
              <w:t>；何映军</w:t>
            </w:r>
          </w:p>
        </w:tc>
        <w:tc>
          <w:tcPr>
            <w:tcW w:w="1041" w:type="dxa"/>
            <w:vAlign w:val="center"/>
          </w:tcPr>
          <w:p w14:paraId="185856F7" w14:textId="77777777" w:rsidR="00D35528" w:rsidRDefault="00000000">
            <w:pPr>
              <w:pStyle w:val="a6"/>
              <w:spacing w:line="240" w:lineRule="auto"/>
              <w:ind w:firstLineChars="0" w:firstLine="0"/>
              <w:jc w:val="center"/>
              <w:rPr>
                <w:rFonts w:ascii="Times New Roman"/>
              </w:rPr>
            </w:pPr>
            <w:r>
              <w:rPr>
                <w:rFonts w:hint="eastAsia"/>
              </w:rPr>
              <w:t>有效</w:t>
            </w:r>
          </w:p>
        </w:tc>
      </w:tr>
      <w:tr w:rsidR="00D35528" w14:paraId="3FFC0A97" w14:textId="77777777">
        <w:trPr>
          <w:cantSplit/>
          <w:trHeight w:val="20"/>
          <w:jc w:val="center"/>
        </w:trPr>
        <w:tc>
          <w:tcPr>
            <w:tcW w:w="557" w:type="dxa"/>
            <w:vAlign w:val="center"/>
          </w:tcPr>
          <w:p w14:paraId="5DC5B14D" w14:textId="77777777" w:rsidR="00D35528" w:rsidRDefault="00000000">
            <w:pPr>
              <w:pStyle w:val="a6"/>
              <w:spacing w:line="240" w:lineRule="auto"/>
              <w:ind w:firstLineChars="0" w:firstLine="0"/>
              <w:jc w:val="center"/>
              <w:rPr>
                <w:rFonts w:ascii="Times New Roman"/>
              </w:rPr>
            </w:pPr>
            <w:r>
              <w:rPr>
                <w:rFonts w:ascii="Times New Roman" w:hint="eastAsia"/>
              </w:rPr>
              <w:t>4</w:t>
            </w:r>
          </w:p>
        </w:tc>
        <w:tc>
          <w:tcPr>
            <w:tcW w:w="1129" w:type="dxa"/>
            <w:vAlign w:val="center"/>
          </w:tcPr>
          <w:p w14:paraId="042FC4BF" w14:textId="77777777" w:rsidR="00D35528" w:rsidRDefault="00000000">
            <w:pPr>
              <w:pStyle w:val="a6"/>
              <w:spacing w:line="240" w:lineRule="auto"/>
              <w:ind w:firstLineChars="0" w:firstLine="0"/>
              <w:jc w:val="center"/>
              <w:rPr>
                <w:rFonts w:ascii="Times New Roman"/>
              </w:rPr>
            </w:pPr>
            <w:r>
              <w:rPr>
                <w:rFonts w:ascii="Times New Roman"/>
              </w:rPr>
              <w:t>发明专利</w:t>
            </w:r>
          </w:p>
        </w:tc>
        <w:tc>
          <w:tcPr>
            <w:tcW w:w="1985" w:type="dxa"/>
            <w:vAlign w:val="center"/>
          </w:tcPr>
          <w:p w14:paraId="379B8AD6" w14:textId="77777777" w:rsidR="00D35528" w:rsidRDefault="00000000">
            <w:pPr>
              <w:pStyle w:val="a6"/>
              <w:spacing w:line="240" w:lineRule="auto"/>
              <w:ind w:firstLineChars="0" w:firstLine="0"/>
              <w:jc w:val="center"/>
            </w:pPr>
            <w:r>
              <w:rPr>
                <w:rFonts w:ascii="Times New Roman"/>
              </w:rPr>
              <w:t>一种基于</w:t>
            </w:r>
            <w:proofErr w:type="spellStart"/>
            <w:r>
              <w:rPr>
                <w:rFonts w:ascii="Times New Roman"/>
              </w:rPr>
              <w:t>openresty</w:t>
            </w:r>
            <w:proofErr w:type="spellEnd"/>
            <w:r>
              <w:rPr>
                <w:rFonts w:ascii="Times New Roman"/>
              </w:rPr>
              <w:t>的数控引流方法、系统</w:t>
            </w:r>
          </w:p>
        </w:tc>
        <w:tc>
          <w:tcPr>
            <w:tcW w:w="708" w:type="dxa"/>
            <w:vAlign w:val="center"/>
          </w:tcPr>
          <w:p w14:paraId="6529F71A" w14:textId="77777777" w:rsidR="00D35528" w:rsidRDefault="00000000">
            <w:pPr>
              <w:pStyle w:val="a6"/>
              <w:spacing w:line="240" w:lineRule="auto"/>
              <w:ind w:firstLineChars="0" w:firstLine="0"/>
              <w:jc w:val="center"/>
            </w:pPr>
            <w:r>
              <w:rPr>
                <w:rFonts w:ascii="Times New Roman"/>
              </w:rPr>
              <w:t>中国</w:t>
            </w:r>
          </w:p>
        </w:tc>
        <w:tc>
          <w:tcPr>
            <w:tcW w:w="2410" w:type="dxa"/>
            <w:vAlign w:val="center"/>
          </w:tcPr>
          <w:p w14:paraId="15F9859A" w14:textId="77777777" w:rsidR="00D35528" w:rsidRDefault="00000000">
            <w:pPr>
              <w:pStyle w:val="a6"/>
              <w:spacing w:line="240" w:lineRule="auto"/>
              <w:ind w:firstLineChars="0" w:firstLine="0"/>
              <w:jc w:val="center"/>
              <w:rPr>
                <w:rFonts w:ascii="Times New Roman"/>
              </w:rPr>
            </w:pPr>
            <w:r>
              <w:rPr>
                <w:rFonts w:ascii="Times New Roman"/>
                <w:color w:val="000000"/>
              </w:rPr>
              <w:t>ZL202111358372.8</w:t>
            </w:r>
          </w:p>
        </w:tc>
        <w:tc>
          <w:tcPr>
            <w:tcW w:w="1559" w:type="dxa"/>
            <w:vAlign w:val="center"/>
          </w:tcPr>
          <w:p w14:paraId="208720AA" w14:textId="77777777" w:rsidR="00D35528" w:rsidRDefault="00000000">
            <w:pPr>
              <w:pStyle w:val="a6"/>
              <w:spacing w:line="240" w:lineRule="auto"/>
              <w:ind w:firstLineChars="0" w:firstLine="0"/>
              <w:rPr>
                <w:rFonts w:ascii="Times New Roman"/>
              </w:rPr>
            </w:pPr>
            <w:r>
              <w:rPr>
                <w:rFonts w:ascii="Times New Roman"/>
                <w:color w:val="000000"/>
              </w:rPr>
              <w:t>2024.07.30</w:t>
            </w:r>
          </w:p>
        </w:tc>
        <w:tc>
          <w:tcPr>
            <w:tcW w:w="1701" w:type="dxa"/>
            <w:vAlign w:val="center"/>
          </w:tcPr>
          <w:p w14:paraId="7AFCEAAD" w14:textId="77777777" w:rsidR="00D35528" w:rsidRDefault="00000000">
            <w:pPr>
              <w:pStyle w:val="a6"/>
              <w:spacing w:line="240" w:lineRule="auto"/>
              <w:ind w:firstLineChars="0" w:firstLine="0"/>
              <w:jc w:val="center"/>
              <w:rPr>
                <w:rFonts w:ascii="Times New Roman"/>
              </w:rPr>
            </w:pPr>
            <w:r>
              <w:rPr>
                <w:rFonts w:ascii="Times New Roman"/>
              </w:rPr>
              <w:t>第</w:t>
            </w:r>
            <w:r>
              <w:rPr>
                <w:rFonts w:ascii="Times New Roman"/>
              </w:rPr>
              <w:t>7239291</w:t>
            </w:r>
            <w:r>
              <w:rPr>
                <w:rFonts w:ascii="Times New Roman"/>
              </w:rPr>
              <w:t>号</w:t>
            </w:r>
          </w:p>
        </w:tc>
        <w:tc>
          <w:tcPr>
            <w:tcW w:w="2132" w:type="dxa"/>
            <w:vAlign w:val="center"/>
          </w:tcPr>
          <w:p w14:paraId="53C3F5A5"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1FB38C17" w14:textId="77777777" w:rsidR="00D35528" w:rsidRDefault="00000000">
            <w:pPr>
              <w:pStyle w:val="a6"/>
              <w:spacing w:line="240" w:lineRule="auto"/>
              <w:ind w:firstLineChars="0" w:firstLine="0"/>
            </w:pPr>
            <w:r>
              <w:rPr>
                <w:rFonts w:ascii="Times New Roman"/>
              </w:rPr>
              <w:t>杭菲璐；谢林江；时燕；郭威；李寒</w:t>
            </w:r>
            <w:proofErr w:type="gramStart"/>
            <w:r>
              <w:rPr>
                <w:rFonts w:ascii="Times New Roman"/>
              </w:rPr>
              <w:t>箬</w:t>
            </w:r>
            <w:proofErr w:type="gramEnd"/>
            <w:r>
              <w:rPr>
                <w:rFonts w:ascii="Times New Roman"/>
              </w:rPr>
              <w:t>；张振红</w:t>
            </w:r>
          </w:p>
        </w:tc>
        <w:tc>
          <w:tcPr>
            <w:tcW w:w="1041" w:type="dxa"/>
            <w:vAlign w:val="center"/>
          </w:tcPr>
          <w:p w14:paraId="46121D54" w14:textId="77777777" w:rsidR="00D35528" w:rsidRDefault="00000000">
            <w:pPr>
              <w:pStyle w:val="a6"/>
              <w:spacing w:line="240" w:lineRule="auto"/>
              <w:ind w:firstLineChars="0" w:firstLine="0"/>
              <w:jc w:val="center"/>
              <w:rPr>
                <w:rFonts w:ascii="Times New Roman"/>
              </w:rPr>
            </w:pPr>
            <w:r>
              <w:rPr>
                <w:rFonts w:hint="eastAsia"/>
              </w:rPr>
              <w:t>有效</w:t>
            </w:r>
          </w:p>
        </w:tc>
      </w:tr>
      <w:tr w:rsidR="00D35528" w14:paraId="5B4D9710" w14:textId="77777777">
        <w:trPr>
          <w:cantSplit/>
          <w:trHeight w:val="20"/>
          <w:jc w:val="center"/>
        </w:trPr>
        <w:tc>
          <w:tcPr>
            <w:tcW w:w="557" w:type="dxa"/>
            <w:vAlign w:val="center"/>
          </w:tcPr>
          <w:p w14:paraId="432F0BFC" w14:textId="77777777" w:rsidR="00D35528" w:rsidRDefault="00000000">
            <w:pPr>
              <w:pStyle w:val="a6"/>
              <w:spacing w:line="240" w:lineRule="auto"/>
              <w:ind w:firstLineChars="0" w:firstLine="0"/>
              <w:jc w:val="center"/>
              <w:rPr>
                <w:rFonts w:ascii="Times New Roman"/>
              </w:rPr>
            </w:pPr>
            <w:r>
              <w:rPr>
                <w:rFonts w:ascii="Times New Roman" w:hint="eastAsia"/>
              </w:rPr>
              <w:t>5</w:t>
            </w:r>
          </w:p>
        </w:tc>
        <w:tc>
          <w:tcPr>
            <w:tcW w:w="1129" w:type="dxa"/>
            <w:vAlign w:val="center"/>
          </w:tcPr>
          <w:p w14:paraId="7EEBA72C" w14:textId="77777777" w:rsidR="00D35528" w:rsidRDefault="00000000">
            <w:pPr>
              <w:pStyle w:val="a6"/>
              <w:spacing w:line="240" w:lineRule="auto"/>
              <w:ind w:firstLineChars="0" w:firstLine="0"/>
              <w:jc w:val="center"/>
              <w:rPr>
                <w:rFonts w:ascii="Times New Roman"/>
              </w:rPr>
            </w:pPr>
            <w:r>
              <w:rPr>
                <w:rFonts w:ascii="Times New Roman"/>
              </w:rPr>
              <w:t>软件著作权</w:t>
            </w:r>
          </w:p>
        </w:tc>
        <w:tc>
          <w:tcPr>
            <w:tcW w:w="1985" w:type="dxa"/>
            <w:vAlign w:val="center"/>
          </w:tcPr>
          <w:p w14:paraId="31794104" w14:textId="77777777" w:rsidR="00D35528" w:rsidRDefault="00000000">
            <w:pPr>
              <w:pStyle w:val="a6"/>
              <w:spacing w:line="240" w:lineRule="auto"/>
              <w:ind w:firstLineChars="0" w:firstLine="0"/>
              <w:jc w:val="center"/>
            </w:pPr>
            <w:r>
              <w:rPr>
                <w:rFonts w:ascii="Times New Roman"/>
                <w:color w:val="000000"/>
              </w:rPr>
              <w:t>信息</w:t>
            </w:r>
            <w:proofErr w:type="gramStart"/>
            <w:r>
              <w:rPr>
                <w:rFonts w:ascii="Times New Roman"/>
                <w:color w:val="000000"/>
              </w:rPr>
              <w:t>安全运</w:t>
            </w:r>
            <w:proofErr w:type="gramEnd"/>
            <w:r>
              <w:rPr>
                <w:rFonts w:ascii="Times New Roman"/>
                <w:color w:val="000000"/>
              </w:rPr>
              <w:t>维监测指标看板系统</w:t>
            </w:r>
          </w:p>
        </w:tc>
        <w:tc>
          <w:tcPr>
            <w:tcW w:w="708" w:type="dxa"/>
            <w:vAlign w:val="center"/>
          </w:tcPr>
          <w:p w14:paraId="13BFFE03" w14:textId="77777777" w:rsidR="00D35528" w:rsidRDefault="00000000">
            <w:pPr>
              <w:pStyle w:val="a6"/>
              <w:spacing w:line="240" w:lineRule="auto"/>
              <w:ind w:firstLineChars="0" w:firstLine="0"/>
              <w:jc w:val="center"/>
            </w:pPr>
            <w:r>
              <w:rPr>
                <w:rFonts w:ascii="Times New Roman"/>
              </w:rPr>
              <w:t>中国</w:t>
            </w:r>
          </w:p>
        </w:tc>
        <w:tc>
          <w:tcPr>
            <w:tcW w:w="2410" w:type="dxa"/>
            <w:vAlign w:val="center"/>
          </w:tcPr>
          <w:p w14:paraId="47807E79" w14:textId="77777777" w:rsidR="00D35528" w:rsidRDefault="00000000">
            <w:pPr>
              <w:pStyle w:val="a6"/>
              <w:spacing w:line="240" w:lineRule="auto"/>
              <w:ind w:firstLineChars="0" w:firstLine="0"/>
              <w:jc w:val="center"/>
              <w:rPr>
                <w:rFonts w:ascii="Times New Roman"/>
              </w:rPr>
            </w:pPr>
            <w:r>
              <w:rPr>
                <w:rFonts w:ascii="Times New Roman"/>
              </w:rPr>
              <w:t>2022SR0050537</w:t>
            </w:r>
          </w:p>
        </w:tc>
        <w:tc>
          <w:tcPr>
            <w:tcW w:w="1559" w:type="dxa"/>
            <w:vAlign w:val="center"/>
          </w:tcPr>
          <w:p w14:paraId="2780C971" w14:textId="77777777" w:rsidR="00D35528" w:rsidRDefault="00000000">
            <w:pPr>
              <w:pStyle w:val="a6"/>
              <w:spacing w:line="240" w:lineRule="auto"/>
              <w:ind w:firstLineChars="0" w:firstLine="0"/>
              <w:jc w:val="center"/>
              <w:rPr>
                <w:rFonts w:ascii="Times New Roman"/>
              </w:rPr>
            </w:pPr>
            <w:r>
              <w:rPr>
                <w:rFonts w:ascii="Times New Roman"/>
                <w:color w:val="000000"/>
              </w:rPr>
              <w:t>2022.01.10</w:t>
            </w:r>
          </w:p>
        </w:tc>
        <w:tc>
          <w:tcPr>
            <w:tcW w:w="1701" w:type="dxa"/>
            <w:vAlign w:val="center"/>
          </w:tcPr>
          <w:p w14:paraId="12BCB398" w14:textId="77777777" w:rsidR="00D35528" w:rsidRDefault="00000000">
            <w:pPr>
              <w:pStyle w:val="a6"/>
              <w:spacing w:line="240" w:lineRule="auto"/>
              <w:ind w:firstLineChars="0" w:firstLine="0"/>
              <w:jc w:val="center"/>
              <w:rPr>
                <w:rFonts w:ascii="Times New Roman"/>
              </w:rPr>
            </w:pPr>
            <w:proofErr w:type="gramStart"/>
            <w:r>
              <w:rPr>
                <w:rFonts w:ascii="Times New Roman"/>
              </w:rPr>
              <w:t>软著登字</w:t>
            </w:r>
            <w:proofErr w:type="gramEnd"/>
            <w:r>
              <w:rPr>
                <w:rFonts w:ascii="Times New Roman"/>
              </w:rPr>
              <w:t>第</w:t>
            </w:r>
            <w:r>
              <w:rPr>
                <w:rFonts w:ascii="Times New Roman"/>
              </w:rPr>
              <w:t>9004736</w:t>
            </w:r>
            <w:r>
              <w:rPr>
                <w:rFonts w:ascii="Times New Roman"/>
              </w:rPr>
              <w:t>号</w:t>
            </w:r>
          </w:p>
        </w:tc>
        <w:tc>
          <w:tcPr>
            <w:tcW w:w="2132" w:type="dxa"/>
            <w:vAlign w:val="center"/>
          </w:tcPr>
          <w:p w14:paraId="6C4282E4"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4EA45944" w14:textId="77777777" w:rsidR="00D35528" w:rsidRDefault="00000000">
            <w:pPr>
              <w:pStyle w:val="a6"/>
              <w:spacing w:line="240" w:lineRule="auto"/>
              <w:ind w:firstLineChars="0" w:firstLine="0"/>
            </w:pPr>
            <w:r>
              <w:rPr>
                <w:rFonts w:ascii="Times New Roman" w:hint="eastAsia"/>
              </w:rPr>
              <w:t>/</w:t>
            </w:r>
          </w:p>
        </w:tc>
        <w:tc>
          <w:tcPr>
            <w:tcW w:w="1041" w:type="dxa"/>
            <w:vAlign w:val="center"/>
          </w:tcPr>
          <w:p w14:paraId="12016A09" w14:textId="77777777" w:rsidR="00D35528" w:rsidRDefault="00000000">
            <w:pPr>
              <w:pStyle w:val="a6"/>
              <w:spacing w:line="240" w:lineRule="auto"/>
              <w:ind w:firstLineChars="0" w:firstLine="0"/>
              <w:jc w:val="center"/>
              <w:rPr>
                <w:rFonts w:ascii="Times New Roman"/>
              </w:rPr>
            </w:pPr>
            <w:r>
              <w:rPr>
                <w:rFonts w:hint="eastAsia"/>
              </w:rPr>
              <w:t>有效</w:t>
            </w:r>
          </w:p>
        </w:tc>
      </w:tr>
      <w:tr w:rsidR="00D35528" w14:paraId="393CB42C" w14:textId="77777777">
        <w:trPr>
          <w:cantSplit/>
          <w:trHeight w:val="20"/>
          <w:jc w:val="center"/>
        </w:trPr>
        <w:tc>
          <w:tcPr>
            <w:tcW w:w="557" w:type="dxa"/>
            <w:vAlign w:val="center"/>
          </w:tcPr>
          <w:p w14:paraId="4AA918B4" w14:textId="77777777" w:rsidR="00D35528" w:rsidRDefault="00000000">
            <w:pPr>
              <w:pStyle w:val="a6"/>
              <w:spacing w:line="240" w:lineRule="auto"/>
              <w:ind w:firstLineChars="0" w:firstLine="0"/>
              <w:jc w:val="center"/>
              <w:rPr>
                <w:rFonts w:ascii="Times New Roman"/>
              </w:rPr>
            </w:pPr>
            <w:r>
              <w:rPr>
                <w:rFonts w:ascii="Times New Roman" w:hint="eastAsia"/>
              </w:rPr>
              <w:t>6</w:t>
            </w:r>
          </w:p>
        </w:tc>
        <w:tc>
          <w:tcPr>
            <w:tcW w:w="1129" w:type="dxa"/>
            <w:vAlign w:val="center"/>
          </w:tcPr>
          <w:p w14:paraId="54258DB4" w14:textId="77777777" w:rsidR="00D35528" w:rsidRDefault="00000000">
            <w:pPr>
              <w:pStyle w:val="a6"/>
              <w:spacing w:line="240" w:lineRule="auto"/>
              <w:ind w:firstLineChars="0" w:firstLine="0"/>
              <w:jc w:val="center"/>
              <w:rPr>
                <w:rFonts w:ascii="Times New Roman"/>
              </w:rPr>
            </w:pPr>
            <w:r>
              <w:rPr>
                <w:rFonts w:ascii="Times New Roman"/>
              </w:rPr>
              <w:t>软件著作权</w:t>
            </w:r>
          </w:p>
        </w:tc>
        <w:tc>
          <w:tcPr>
            <w:tcW w:w="1985" w:type="dxa"/>
            <w:vAlign w:val="center"/>
          </w:tcPr>
          <w:p w14:paraId="3FBA03D7" w14:textId="77777777" w:rsidR="00D35528" w:rsidRDefault="00000000">
            <w:pPr>
              <w:pStyle w:val="a6"/>
              <w:spacing w:line="240" w:lineRule="auto"/>
              <w:ind w:firstLineChars="0" w:firstLine="0"/>
              <w:jc w:val="center"/>
            </w:pPr>
            <w:r>
              <w:rPr>
                <w:rFonts w:ascii="Times New Roman"/>
              </w:rPr>
              <w:t>基于威胁情报的互联网用户画像识别系统</w:t>
            </w:r>
          </w:p>
        </w:tc>
        <w:tc>
          <w:tcPr>
            <w:tcW w:w="708" w:type="dxa"/>
            <w:vAlign w:val="center"/>
          </w:tcPr>
          <w:p w14:paraId="5E321397" w14:textId="77777777" w:rsidR="00D35528" w:rsidRDefault="00000000">
            <w:pPr>
              <w:pStyle w:val="a6"/>
              <w:spacing w:line="240" w:lineRule="auto"/>
              <w:ind w:firstLineChars="0" w:firstLine="0"/>
              <w:jc w:val="center"/>
            </w:pPr>
            <w:r>
              <w:rPr>
                <w:rFonts w:ascii="Times New Roman"/>
              </w:rPr>
              <w:t>中国</w:t>
            </w:r>
          </w:p>
        </w:tc>
        <w:tc>
          <w:tcPr>
            <w:tcW w:w="2410" w:type="dxa"/>
            <w:vAlign w:val="center"/>
          </w:tcPr>
          <w:p w14:paraId="42266272" w14:textId="77777777" w:rsidR="00D35528" w:rsidRDefault="00000000">
            <w:pPr>
              <w:pStyle w:val="a6"/>
              <w:spacing w:line="240" w:lineRule="auto"/>
              <w:ind w:firstLineChars="0" w:firstLine="0"/>
              <w:jc w:val="center"/>
              <w:rPr>
                <w:rFonts w:ascii="Times New Roman"/>
              </w:rPr>
            </w:pPr>
            <w:r>
              <w:rPr>
                <w:rFonts w:ascii="Times New Roman"/>
                <w:color w:val="000000"/>
              </w:rPr>
              <w:t>2022SR0051682</w:t>
            </w:r>
          </w:p>
        </w:tc>
        <w:tc>
          <w:tcPr>
            <w:tcW w:w="1559" w:type="dxa"/>
            <w:vAlign w:val="center"/>
          </w:tcPr>
          <w:p w14:paraId="559B7A0B" w14:textId="77777777" w:rsidR="00D35528" w:rsidRDefault="00000000">
            <w:pPr>
              <w:pStyle w:val="a6"/>
              <w:spacing w:line="240" w:lineRule="auto"/>
              <w:ind w:firstLineChars="0" w:firstLine="0"/>
              <w:jc w:val="center"/>
              <w:rPr>
                <w:rFonts w:ascii="Times New Roman"/>
              </w:rPr>
            </w:pPr>
            <w:r>
              <w:rPr>
                <w:rFonts w:ascii="Times New Roman"/>
                <w:color w:val="000000"/>
              </w:rPr>
              <w:t>2022.01.10</w:t>
            </w:r>
          </w:p>
        </w:tc>
        <w:tc>
          <w:tcPr>
            <w:tcW w:w="1701" w:type="dxa"/>
            <w:vAlign w:val="center"/>
          </w:tcPr>
          <w:p w14:paraId="48A5CE8A" w14:textId="77777777" w:rsidR="00D35528" w:rsidRDefault="00000000">
            <w:pPr>
              <w:pStyle w:val="a6"/>
              <w:spacing w:line="240" w:lineRule="auto"/>
              <w:ind w:firstLineChars="0" w:firstLine="0"/>
              <w:jc w:val="center"/>
              <w:rPr>
                <w:rFonts w:ascii="Times New Roman"/>
              </w:rPr>
            </w:pPr>
            <w:proofErr w:type="gramStart"/>
            <w:r>
              <w:rPr>
                <w:rFonts w:ascii="Times New Roman"/>
              </w:rPr>
              <w:t>软著登字</w:t>
            </w:r>
            <w:proofErr w:type="gramEnd"/>
            <w:r>
              <w:rPr>
                <w:rFonts w:ascii="Times New Roman"/>
              </w:rPr>
              <w:t>第</w:t>
            </w:r>
            <w:r>
              <w:rPr>
                <w:rFonts w:ascii="Times New Roman"/>
              </w:rPr>
              <w:t>9005881</w:t>
            </w:r>
            <w:r>
              <w:rPr>
                <w:rFonts w:ascii="Times New Roman"/>
              </w:rPr>
              <w:t>号</w:t>
            </w:r>
          </w:p>
        </w:tc>
        <w:tc>
          <w:tcPr>
            <w:tcW w:w="2132" w:type="dxa"/>
            <w:vAlign w:val="center"/>
          </w:tcPr>
          <w:p w14:paraId="1BF1561B"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148118B6" w14:textId="77777777" w:rsidR="00D35528" w:rsidRDefault="00000000">
            <w:pPr>
              <w:pStyle w:val="a6"/>
              <w:spacing w:line="240" w:lineRule="auto"/>
              <w:ind w:firstLineChars="0" w:firstLine="0"/>
            </w:pPr>
            <w:r>
              <w:rPr>
                <w:rFonts w:hint="eastAsia"/>
              </w:rPr>
              <w:t>/</w:t>
            </w:r>
          </w:p>
        </w:tc>
        <w:tc>
          <w:tcPr>
            <w:tcW w:w="1041" w:type="dxa"/>
            <w:vAlign w:val="center"/>
          </w:tcPr>
          <w:p w14:paraId="379DBBDC" w14:textId="77777777" w:rsidR="00D35528" w:rsidRDefault="00000000">
            <w:pPr>
              <w:pStyle w:val="a6"/>
              <w:spacing w:line="240" w:lineRule="auto"/>
              <w:ind w:firstLineChars="0" w:firstLine="0"/>
              <w:jc w:val="center"/>
              <w:rPr>
                <w:rFonts w:ascii="Times New Roman"/>
              </w:rPr>
            </w:pPr>
            <w:r>
              <w:rPr>
                <w:rFonts w:hint="eastAsia"/>
              </w:rPr>
              <w:t>有效</w:t>
            </w:r>
          </w:p>
        </w:tc>
      </w:tr>
      <w:tr w:rsidR="00D35528" w14:paraId="4A54729A" w14:textId="77777777">
        <w:trPr>
          <w:cantSplit/>
          <w:trHeight w:val="20"/>
          <w:jc w:val="center"/>
        </w:trPr>
        <w:tc>
          <w:tcPr>
            <w:tcW w:w="557" w:type="dxa"/>
            <w:vAlign w:val="center"/>
          </w:tcPr>
          <w:p w14:paraId="68D8E03C" w14:textId="77777777" w:rsidR="00D35528" w:rsidRDefault="00000000">
            <w:pPr>
              <w:pStyle w:val="a6"/>
              <w:spacing w:line="240" w:lineRule="auto"/>
              <w:ind w:firstLineChars="0" w:firstLine="0"/>
              <w:jc w:val="center"/>
              <w:rPr>
                <w:rFonts w:ascii="Times New Roman"/>
              </w:rPr>
            </w:pPr>
            <w:r>
              <w:rPr>
                <w:rFonts w:ascii="Times New Roman" w:hint="eastAsia"/>
              </w:rPr>
              <w:t>7</w:t>
            </w:r>
          </w:p>
        </w:tc>
        <w:tc>
          <w:tcPr>
            <w:tcW w:w="1129" w:type="dxa"/>
            <w:vAlign w:val="center"/>
          </w:tcPr>
          <w:p w14:paraId="631F5F59" w14:textId="77777777" w:rsidR="00D35528" w:rsidRDefault="00000000">
            <w:pPr>
              <w:pStyle w:val="a6"/>
              <w:spacing w:line="240" w:lineRule="auto"/>
              <w:ind w:firstLineChars="0" w:firstLine="0"/>
              <w:jc w:val="center"/>
              <w:rPr>
                <w:rFonts w:ascii="Times New Roman"/>
              </w:rPr>
            </w:pPr>
            <w:r>
              <w:rPr>
                <w:rFonts w:ascii="Times New Roman"/>
              </w:rPr>
              <w:t>软件著作权</w:t>
            </w:r>
          </w:p>
        </w:tc>
        <w:tc>
          <w:tcPr>
            <w:tcW w:w="1985" w:type="dxa"/>
            <w:vAlign w:val="center"/>
          </w:tcPr>
          <w:p w14:paraId="4599B558" w14:textId="77777777" w:rsidR="00D35528" w:rsidRDefault="00000000">
            <w:pPr>
              <w:pStyle w:val="a6"/>
              <w:spacing w:line="240" w:lineRule="auto"/>
              <w:ind w:firstLineChars="0" w:firstLine="0"/>
              <w:jc w:val="center"/>
            </w:pPr>
            <w:r>
              <w:rPr>
                <w:rFonts w:ascii="Times New Roman"/>
                <w:color w:val="000000"/>
              </w:rPr>
              <w:t>基于</w:t>
            </w:r>
            <w:proofErr w:type="spellStart"/>
            <w:r>
              <w:rPr>
                <w:rFonts w:ascii="Times New Roman"/>
                <w:color w:val="000000"/>
              </w:rPr>
              <w:t>openresty</w:t>
            </w:r>
            <w:proofErr w:type="spellEnd"/>
            <w:r>
              <w:rPr>
                <w:rFonts w:ascii="Times New Roman"/>
                <w:color w:val="000000"/>
              </w:rPr>
              <w:t>的数据引流系统</w:t>
            </w:r>
          </w:p>
        </w:tc>
        <w:tc>
          <w:tcPr>
            <w:tcW w:w="708" w:type="dxa"/>
            <w:vAlign w:val="center"/>
          </w:tcPr>
          <w:p w14:paraId="34CECCE8" w14:textId="77777777" w:rsidR="00D35528" w:rsidRDefault="00000000">
            <w:pPr>
              <w:pStyle w:val="a6"/>
              <w:spacing w:line="240" w:lineRule="auto"/>
              <w:ind w:firstLineChars="0" w:firstLine="0"/>
              <w:jc w:val="center"/>
            </w:pPr>
            <w:r>
              <w:rPr>
                <w:rFonts w:ascii="Times New Roman"/>
              </w:rPr>
              <w:t>中国</w:t>
            </w:r>
          </w:p>
        </w:tc>
        <w:tc>
          <w:tcPr>
            <w:tcW w:w="2410" w:type="dxa"/>
            <w:vAlign w:val="center"/>
          </w:tcPr>
          <w:p w14:paraId="7C97B53F" w14:textId="77777777" w:rsidR="00D35528" w:rsidRDefault="00000000">
            <w:pPr>
              <w:pStyle w:val="a6"/>
              <w:spacing w:line="240" w:lineRule="auto"/>
              <w:ind w:firstLineChars="0" w:firstLine="0"/>
              <w:jc w:val="center"/>
              <w:rPr>
                <w:rFonts w:ascii="Times New Roman"/>
              </w:rPr>
            </w:pPr>
            <w:r>
              <w:rPr>
                <w:rFonts w:ascii="Times New Roman"/>
                <w:color w:val="000000"/>
              </w:rPr>
              <w:t>2022SR0056047</w:t>
            </w:r>
          </w:p>
        </w:tc>
        <w:tc>
          <w:tcPr>
            <w:tcW w:w="1559" w:type="dxa"/>
            <w:vAlign w:val="center"/>
          </w:tcPr>
          <w:p w14:paraId="63113157" w14:textId="77777777" w:rsidR="00D35528" w:rsidRDefault="00000000">
            <w:pPr>
              <w:pStyle w:val="a6"/>
              <w:spacing w:line="240" w:lineRule="auto"/>
              <w:ind w:firstLineChars="0" w:firstLine="0"/>
              <w:jc w:val="center"/>
              <w:rPr>
                <w:rFonts w:ascii="Times New Roman"/>
              </w:rPr>
            </w:pPr>
            <w:r>
              <w:rPr>
                <w:rFonts w:ascii="Times New Roman"/>
                <w:color w:val="000000"/>
              </w:rPr>
              <w:t>2022.01.10</w:t>
            </w:r>
          </w:p>
        </w:tc>
        <w:tc>
          <w:tcPr>
            <w:tcW w:w="1701" w:type="dxa"/>
            <w:vAlign w:val="center"/>
          </w:tcPr>
          <w:p w14:paraId="259EAF66" w14:textId="77777777" w:rsidR="00D35528" w:rsidRDefault="00000000">
            <w:pPr>
              <w:pStyle w:val="a6"/>
              <w:spacing w:line="240" w:lineRule="auto"/>
              <w:ind w:firstLineChars="0" w:firstLine="0"/>
              <w:jc w:val="center"/>
              <w:rPr>
                <w:rFonts w:ascii="Times New Roman"/>
              </w:rPr>
            </w:pPr>
            <w:proofErr w:type="gramStart"/>
            <w:r>
              <w:rPr>
                <w:rFonts w:ascii="Times New Roman"/>
              </w:rPr>
              <w:t>软著登字</w:t>
            </w:r>
            <w:proofErr w:type="gramEnd"/>
            <w:r>
              <w:rPr>
                <w:rFonts w:ascii="Times New Roman"/>
              </w:rPr>
              <w:t>第</w:t>
            </w:r>
            <w:r>
              <w:rPr>
                <w:rFonts w:ascii="Times New Roman"/>
              </w:rPr>
              <w:t>9010246</w:t>
            </w:r>
            <w:r>
              <w:rPr>
                <w:rFonts w:ascii="Times New Roman"/>
              </w:rPr>
              <w:t>号</w:t>
            </w:r>
          </w:p>
        </w:tc>
        <w:tc>
          <w:tcPr>
            <w:tcW w:w="2132" w:type="dxa"/>
            <w:vAlign w:val="center"/>
          </w:tcPr>
          <w:p w14:paraId="53BB98E5"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5EE575E9" w14:textId="77777777" w:rsidR="00D35528" w:rsidRDefault="00000000">
            <w:pPr>
              <w:pStyle w:val="a6"/>
              <w:spacing w:line="240" w:lineRule="auto"/>
              <w:ind w:firstLineChars="0" w:firstLine="0"/>
            </w:pPr>
            <w:r>
              <w:rPr>
                <w:rFonts w:ascii="Times New Roman" w:hint="eastAsia"/>
              </w:rPr>
              <w:t>/</w:t>
            </w:r>
          </w:p>
        </w:tc>
        <w:tc>
          <w:tcPr>
            <w:tcW w:w="1041" w:type="dxa"/>
            <w:vAlign w:val="center"/>
          </w:tcPr>
          <w:p w14:paraId="23E95AFD" w14:textId="77777777" w:rsidR="00D35528" w:rsidRDefault="00000000">
            <w:pPr>
              <w:pStyle w:val="a6"/>
              <w:spacing w:line="240" w:lineRule="auto"/>
              <w:ind w:firstLineChars="0" w:firstLine="0"/>
              <w:jc w:val="center"/>
              <w:rPr>
                <w:rFonts w:ascii="Times New Roman"/>
              </w:rPr>
            </w:pPr>
            <w:r>
              <w:rPr>
                <w:rFonts w:hint="eastAsia"/>
              </w:rPr>
              <w:t>有效</w:t>
            </w:r>
          </w:p>
        </w:tc>
      </w:tr>
      <w:tr w:rsidR="00D35528" w14:paraId="5E3740C6" w14:textId="77777777">
        <w:trPr>
          <w:cantSplit/>
          <w:trHeight w:val="20"/>
          <w:jc w:val="center"/>
        </w:trPr>
        <w:tc>
          <w:tcPr>
            <w:tcW w:w="557" w:type="dxa"/>
            <w:vAlign w:val="center"/>
          </w:tcPr>
          <w:p w14:paraId="24BD5DDB" w14:textId="77777777" w:rsidR="00D35528" w:rsidRDefault="00000000">
            <w:pPr>
              <w:pStyle w:val="a6"/>
              <w:spacing w:line="240" w:lineRule="auto"/>
              <w:ind w:firstLineChars="0" w:firstLine="0"/>
              <w:jc w:val="center"/>
              <w:rPr>
                <w:rFonts w:ascii="Times New Roman"/>
              </w:rPr>
            </w:pPr>
            <w:r>
              <w:rPr>
                <w:rFonts w:ascii="Times New Roman" w:hint="eastAsia"/>
              </w:rPr>
              <w:t>8</w:t>
            </w:r>
          </w:p>
        </w:tc>
        <w:tc>
          <w:tcPr>
            <w:tcW w:w="1129" w:type="dxa"/>
            <w:vAlign w:val="center"/>
          </w:tcPr>
          <w:p w14:paraId="0FC66138" w14:textId="77777777" w:rsidR="00D35528" w:rsidRDefault="00000000">
            <w:pPr>
              <w:pStyle w:val="a6"/>
              <w:spacing w:line="240" w:lineRule="auto"/>
              <w:ind w:firstLineChars="0" w:firstLine="0"/>
              <w:jc w:val="center"/>
              <w:rPr>
                <w:rFonts w:ascii="Times New Roman"/>
              </w:rPr>
            </w:pPr>
            <w:r>
              <w:rPr>
                <w:rFonts w:ascii="Times New Roman"/>
              </w:rPr>
              <w:t>软件著作权</w:t>
            </w:r>
          </w:p>
        </w:tc>
        <w:tc>
          <w:tcPr>
            <w:tcW w:w="1985" w:type="dxa"/>
            <w:vAlign w:val="center"/>
          </w:tcPr>
          <w:p w14:paraId="488C5FD5" w14:textId="77777777" w:rsidR="00D35528" w:rsidRDefault="00000000">
            <w:pPr>
              <w:pStyle w:val="a6"/>
              <w:spacing w:line="240" w:lineRule="auto"/>
              <w:ind w:firstLineChars="0" w:firstLine="0"/>
              <w:jc w:val="center"/>
            </w:pPr>
            <w:r>
              <w:rPr>
                <w:rFonts w:ascii="Times New Roman"/>
                <w:color w:val="000000"/>
              </w:rPr>
              <w:t>安全事件自动化编排调度系统</w:t>
            </w:r>
          </w:p>
        </w:tc>
        <w:tc>
          <w:tcPr>
            <w:tcW w:w="708" w:type="dxa"/>
            <w:vAlign w:val="center"/>
          </w:tcPr>
          <w:p w14:paraId="4C455AF3" w14:textId="77777777" w:rsidR="00D35528" w:rsidRDefault="00000000">
            <w:pPr>
              <w:pStyle w:val="a6"/>
              <w:spacing w:line="240" w:lineRule="auto"/>
              <w:ind w:firstLineChars="0" w:firstLine="0"/>
              <w:jc w:val="center"/>
            </w:pPr>
            <w:r>
              <w:rPr>
                <w:rFonts w:ascii="Times New Roman"/>
              </w:rPr>
              <w:t>中国</w:t>
            </w:r>
          </w:p>
        </w:tc>
        <w:tc>
          <w:tcPr>
            <w:tcW w:w="2410" w:type="dxa"/>
            <w:vAlign w:val="center"/>
          </w:tcPr>
          <w:p w14:paraId="1BBEFDB0" w14:textId="77777777" w:rsidR="00D35528" w:rsidRDefault="00000000">
            <w:pPr>
              <w:pStyle w:val="a6"/>
              <w:spacing w:line="240" w:lineRule="auto"/>
              <w:ind w:firstLineChars="0" w:firstLine="0"/>
              <w:jc w:val="center"/>
              <w:rPr>
                <w:rFonts w:ascii="Times New Roman"/>
              </w:rPr>
            </w:pPr>
            <w:r>
              <w:rPr>
                <w:rFonts w:ascii="Times New Roman"/>
                <w:color w:val="000000"/>
              </w:rPr>
              <w:t>2022SR0062282</w:t>
            </w:r>
          </w:p>
        </w:tc>
        <w:tc>
          <w:tcPr>
            <w:tcW w:w="1559" w:type="dxa"/>
            <w:vAlign w:val="center"/>
          </w:tcPr>
          <w:p w14:paraId="09170183" w14:textId="77777777" w:rsidR="00D35528" w:rsidRDefault="00000000">
            <w:pPr>
              <w:pStyle w:val="a6"/>
              <w:spacing w:line="240" w:lineRule="auto"/>
              <w:ind w:firstLineChars="0" w:firstLine="0"/>
              <w:jc w:val="center"/>
              <w:rPr>
                <w:rFonts w:ascii="Times New Roman"/>
              </w:rPr>
            </w:pPr>
            <w:r>
              <w:rPr>
                <w:rFonts w:ascii="Times New Roman"/>
                <w:color w:val="000000"/>
              </w:rPr>
              <w:t>2022.01.11</w:t>
            </w:r>
          </w:p>
        </w:tc>
        <w:tc>
          <w:tcPr>
            <w:tcW w:w="1701" w:type="dxa"/>
            <w:vAlign w:val="center"/>
          </w:tcPr>
          <w:p w14:paraId="52A1B762" w14:textId="77777777" w:rsidR="00D35528" w:rsidRDefault="00000000">
            <w:pPr>
              <w:pStyle w:val="a6"/>
              <w:spacing w:line="240" w:lineRule="auto"/>
              <w:ind w:firstLineChars="0" w:firstLine="0"/>
              <w:jc w:val="center"/>
              <w:rPr>
                <w:rFonts w:ascii="Times New Roman"/>
              </w:rPr>
            </w:pPr>
            <w:proofErr w:type="gramStart"/>
            <w:r>
              <w:rPr>
                <w:rFonts w:ascii="Times New Roman"/>
              </w:rPr>
              <w:t>软著登字</w:t>
            </w:r>
            <w:proofErr w:type="gramEnd"/>
            <w:r>
              <w:rPr>
                <w:rFonts w:ascii="Times New Roman"/>
              </w:rPr>
              <w:t>第</w:t>
            </w:r>
            <w:r>
              <w:rPr>
                <w:rFonts w:ascii="Times New Roman"/>
              </w:rPr>
              <w:t>9016481</w:t>
            </w:r>
            <w:r>
              <w:rPr>
                <w:rFonts w:ascii="Times New Roman"/>
              </w:rPr>
              <w:t>号</w:t>
            </w:r>
          </w:p>
        </w:tc>
        <w:tc>
          <w:tcPr>
            <w:tcW w:w="2132" w:type="dxa"/>
            <w:vAlign w:val="center"/>
          </w:tcPr>
          <w:p w14:paraId="21051EAB"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5C764775" w14:textId="77777777" w:rsidR="00D35528" w:rsidRDefault="00000000">
            <w:pPr>
              <w:pStyle w:val="a6"/>
              <w:spacing w:line="240" w:lineRule="auto"/>
              <w:ind w:firstLineChars="0" w:firstLine="0"/>
            </w:pPr>
            <w:r>
              <w:rPr>
                <w:rFonts w:ascii="Times New Roman" w:hint="eastAsia"/>
              </w:rPr>
              <w:t>/</w:t>
            </w:r>
          </w:p>
        </w:tc>
        <w:tc>
          <w:tcPr>
            <w:tcW w:w="1041" w:type="dxa"/>
            <w:vAlign w:val="center"/>
          </w:tcPr>
          <w:p w14:paraId="40A03C54" w14:textId="77777777" w:rsidR="00D35528" w:rsidRDefault="00000000">
            <w:pPr>
              <w:pStyle w:val="a6"/>
              <w:spacing w:line="240" w:lineRule="auto"/>
              <w:ind w:firstLineChars="0" w:firstLine="0"/>
              <w:jc w:val="center"/>
              <w:rPr>
                <w:rFonts w:ascii="Times New Roman"/>
              </w:rPr>
            </w:pPr>
            <w:r>
              <w:rPr>
                <w:rFonts w:hint="eastAsia"/>
              </w:rPr>
              <w:t>有效</w:t>
            </w:r>
          </w:p>
        </w:tc>
      </w:tr>
      <w:tr w:rsidR="00D35528" w14:paraId="66CE6B6C" w14:textId="77777777">
        <w:trPr>
          <w:cantSplit/>
          <w:trHeight w:val="20"/>
          <w:jc w:val="center"/>
        </w:trPr>
        <w:tc>
          <w:tcPr>
            <w:tcW w:w="557" w:type="dxa"/>
            <w:vAlign w:val="center"/>
          </w:tcPr>
          <w:p w14:paraId="08BCD91B" w14:textId="77777777" w:rsidR="00D35528" w:rsidRDefault="00000000">
            <w:pPr>
              <w:pStyle w:val="a6"/>
              <w:spacing w:line="240" w:lineRule="auto"/>
              <w:ind w:firstLineChars="0" w:firstLine="0"/>
              <w:jc w:val="center"/>
              <w:rPr>
                <w:rFonts w:ascii="Times New Roman"/>
              </w:rPr>
            </w:pPr>
            <w:r>
              <w:rPr>
                <w:rFonts w:ascii="Times New Roman" w:hint="eastAsia"/>
              </w:rPr>
              <w:t>9</w:t>
            </w:r>
          </w:p>
        </w:tc>
        <w:tc>
          <w:tcPr>
            <w:tcW w:w="1129" w:type="dxa"/>
            <w:vAlign w:val="center"/>
          </w:tcPr>
          <w:p w14:paraId="4FE186DF" w14:textId="77777777" w:rsidR="00D35528" w:rsidRDefault="00000000">
            <w:pPr>
              <w:pStyle w:val="a6"/>
              <w:spacing w:line="240" w:lineRule="auto"/>
              <w:ind w:firstLineChars="0" w:firstLine="0"/>
              <w:jc w:val="center"/>
              <w:rPr>
                <w:rFonts w:ascii="Times New Roman"/>
              </w:rPr>
            </w:pPr>
            <w:r>
              <w:rPr>
                <w:rFonts w:ascii="Times New Roman"/>
              </w:rPr>
              <w:t>软件著作权</w:t>
            </w:r>
          </w:p>
        </w:tc>
        <w:tc>
          <w:tcPr>
            <w:tcW w:w="1985" w:type="dxa"/>
            <w:vAlign w:val="center"/>
          </w:tcPr>
          <w:p w14:paraId="19FFFD58" w14:textId="77777777" w:rsidR="00D35528" w:rsidRDefault="00000000">
            <w:pPr>
              <w:pStyle w:val="a6"/>
              <w:spacing w:line="240" w:lineRule="auto"/>
              <w:ind w:firstLineChars="0" w:firstLine="0"/>
              <w:jc w:val="center"/>
            </w:pPr>
            <w:r>
              <w:rPr>
                <w:rFonts w:ascii="Times New Roman"/>
              </w:rPr>
              <w:t>深度安全防御分析系统</w:t>
            </w:r>
          </w:p>
        </w:tc>
        <w:tc>
          <w:tcPr>
            <w:tcW w:w="708" w:type="dxa"/>
            <w:vAlign w:val="center"/>
          </w:tcPr>
          <w:p w14:paraId="0CA6D4C4" w14:textId="77777777" w:rsidR="00D35528" w:rsidRDefault="00000000">
            <w:pPr>
              <w:jc w:val="center"/>
              <w:rPr>
                <w:rFonts w:ascii="仿宋_GB2312"/>
                <w:sz w:val="24"/>
              </w:rPr>
            </w:pPr>
            <w:r>
              <w:rPr>
                <w:sz w:val="24"/>
              </w:rPr>
              <w:t>中国</w:t>
            </w:r>
          </w:p>
        </w:tc>
        <w:tc>
          <w:tcPr>
            <w:tcW w:w="2410" w:type="dxa"/>
            <w:vAlign w:val="center"/>
          </w:tcPr>
          <w:p w14:paraId="773D14BA" w14:textId="77777777" w:rsidR="00D35528" w:rsidRDefault="00000000">
            <w:pPr>
              <w:pStyle w:val="a6"/>
              <w:spacing w:line="240" w:lineRule="auto"/>
              <w:ind w:firstLineChars="0" w:firstLine="0"/>
              <w:jc w:val="center"/>
              <w:rPr>
                <w:rFonts w:ascii="Times New Roman"/>
              </w:rPr>
            </w:pPr>
            <w:r>
              <w:rPr>
                <w:rFonts w:ascii="Times New Roman"/>
                <w:color w:val="000000"/>
              </w:rPr>
              <w:t>2022SR1119226</w:t>
            </w:r>
          </w:p>
        </w:tc>
        <w:tc>
          <w:tcPr>
            <w:tcW w:w="1559" w:type="dxa"/>
            <w:vAlign w:val="center"/>
          </w:tcPr>
          <w:p w14:paraId="7D51263E" w14:textId="77777777" w:rsidR="00D35528" w:rsidRDefault="00000000">
            <w:pPr>
              <w:pStyle w:val="a6"/>
              <w:spacing w:line="240" w:lineRule="auto"/>
              <w:ind w:firstLineChars="0" w:firstLine="0"/>
              <w:jc w:val="center"/>
              <w:rPr>
                <w:rFonts w:ascii="Times New Roman"/>
              </w:rPr>
            </w:pPr>
            <w:r>
              <w:rPr>
                <w:rFonts w:ascii="Times New Roman"/>
                <w:color w:val="000000"/>
              </w:rPr>
              <w:t>2022.08.12</w:t>
            </w:r>
          </w:p>
        </w:tc>
        <w:tc>
          <w:tcPr>
            <w:tcW w:w="1701" w:type="dxa"/>
            <w:vAlign w:val="center"/>
          </w:tcPr>
          <w:p w14:paraId="2D351056" w14:textId="77777777" w:rsidR="00D35528" w:rsidRDefault="00000000">
            <w:pPr>
              <w:pStyle w:val="a6"/>
              <w:spacing w:line="240" w:lineRule="auto"/>
              <w:ind w:firstLineChars="0" w:firstLine="0"/>
              <w:jc w:val="center"/>
              <w:rPr>
                <w:rFonts w:ascii="Times New Roman"/>
              </w:rPr>
            </w:pPr>
            <w:proofErr w:type="gramStart"/>
            <w:r>
              <w:rPr>
                <w:rFonts w:ascii="Times New Roman"/>
              </w:rPr>
              <w:t>软著登字</w:t>
            </w:r>
            <w:proofErr w:type="gramEnd"/>
            <w:r>
              <w:rPr>
                <w:rFonts w:ascii="Times New Roman"/>
              </w:rPr>
              <w:t>第</w:t>
            </w:r>
            <w:r>
              <w:rPr>
                <w:rFonts w:ascii="Times New Roman"/>
              </w:rPr>
              <w:t>10073425</w:t>
            </w:r>
            <w:r>
              <w:rPr>
                <w:rFonts w:ascii="Times New Roman"/>
              </w:rPr>
              <w:t>号</w:t>
            </w:r>
          </w:p>
        </w:tc>
        <w:tc>
          <w:tcPr>
            <w:tcW w:w="2132" w:type="dxa"/>
            <w:vAlign w:val="center"/>
          </w:tcPr>
          <w:p w14:paraId="67C077CD"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5DC0D507" w14:textId="77777777" w:rsidR="00D35528" w:rsidRDefault="00000000">
            <w:pPr>
              <w:pStyle w:val="a6"/>
              <w:spacing w:line="240" w:lineRule="auto"/>
              <w:ind w:firstLineChars="0" w:firstLine="0"/>
            </w:pPr>
            <w:r>
              <w:rPr>
                <w:rFonts w:ascii="Times New Roman" w:hint="eastAsia"/>
              </w:rPr>
              <w:t>/</w:t>
            </w:r>
          </w:p>
        </w:tc>
        <w:tc>
          <w:tcPr>
            <w:tcW w:w="1041" w:type="dxa"/>
            <w:vAlign w:val="center"/>
          </w:tcPr>
          <w:p w14:paraId="49B95A6A" w14:textId="77777777" w:rsidR="00D35528" w:rsidRDefault="00000000">
            <w:pPr>
              <w:pStyle w:val="a6"/>
              <w:spacing w:line="240" w:lineRule="auto"/>
              <w:ind w:firstLineChars="0" w:firstLine="0"/>
              <w:jc w:val="center"/>
              <w:rPr>
                <w:rFonts w:ascii="Times New Roman"/>
              </w:rPr>
            </w:pPr>
            <w:r>
              <w:rPr>
                <w:rFonts w:hint="eastAsia"/>
              </w:rPr>
              <w:t>有效</w:t>
            </w:r>
          </w:p>
        </w:tc>
      </w:tr>
      <w:tr w:rsidR="00D35528" w14:paraId="424F67EF" w14:textId="77777777">
        <w:trPr>
          <w:cantSplit/>
          <w:trHeight w:val="20"/>
          <w:jc w:val="center"/>
        </w:trPr>
        <w:tc>
          <w:tcPr>
            <w:tcW w:w="557" w:type="dxa"/>
            <w:vAlign w:val="center"/>
          </w:tcPr>
          <w:p w14:paraId="17FC030D" w14:textId="77777777" w:rsidR="00D35528" w:rsidRDefault="00000000">
            <w:pPr>
              <w:pStyle w:val="a6"/>
              <w:spacing w:line="240" w:lineRule="auto"/>
              <w:ind w:firstLineChars="0" w:firstLine="0"/>
              <w:jc w:val="center"/>
              <w:rPr>
                <w:rFonts w:ascii="Times New Roman"/>
              </w:rPr>
            </w:pPr>
            <w:r>
              <w:rPr>
                <w:rFonts w:ascii="Times New Roman" w:hint="eastAsia"/>
              </w:rPr>
              <w:t>1</w:t>
            </w:r>
            <w:r>
              <w:rPr>
                <w:rFonts w:ascii="Times New Roman"/>
              </w:rPr>
              <w:t>0</w:t>
            </w:r>
          </w:p>
        </w:tc>
        <w:tc>
          <w:tcPr>
            <w:tcW w:w="1129" w:type="dxa"/>
            <w:vAlign w:val="center"/>
          </w:tcPr>
          <w:p w14:paraId="3A0DC404" w14:textId="77777777" w:rsidR="00D35528" w:rsidRDefault="00000000">
            <w:pPr>
              <w:pStyle w:val="a6"/>
              <w:spacing w:line="240" w:lineRule="auto"/>
              <w:ind w:firstLineChars="0" w:firstLine="0"/>
              <w:jc w:val="center"/>
              <w:rPr>
                <w:rFonts w:ascii="Times New Roman"/>
              </w:rPr>
            </w:pPr>
            <w:r>
              <w:rPr>
                <w:rFonts w:ascii="Times New Roman"/>
              </w:rPr>
              <w:t>软件著作权</w:t>
            </w:r>
          </w:p>
        </w:tc>
        <w:tc>
          <w:tcPr>
            <w:tcW w:w="1985" w:type="dxa"/>
            <w:vAlign w:val="center"/>
          </w:tcPr>
          <w:p w14:paraId="3D25B36E" w14:textId="77777777" w:rsidR="00D35528" w:rsidRDefault="00000000">
            <w:pPr>
              <w:pStyle w:val="a6"/>
              <w:spacing w:line="240" w:lineRule="auto"/>
              <w:ind w:firstLineChars="0" w:firstLine="0"/>
              <w:jc w:val="center"/>
            </w:pPr>
            <w:r>
              <w:rPr>
                <w:rFonts w:ascii="Times New Roman"/>
              </w:rPr>
              <w:t>威胁响应链编排平台</w:t>
            </w:r>
          </w:p>
        </w:tc>
        <w:tc>
          <w:tcPr>
            <w:tcW w:w="708" w:type="dxa"/>
            <w:vAlign w:val="center"/>
          </w:tcPr>
          <w:p w14:paraId="6A6164F7" w14:textId="77777777" w:rsidR="00D35528" w:rsidRDefault="00000000">
            <w:pPr>
              <w:pStyle w:val="a6"/>
              <w:spacing w:line="240" w:lineRule="auto"/>
              <w:ind w:firstLineChars="0" w:firstLine="0"/>
              <w:jc w:val="center"/>
            </w:pPr>
            <w:r>
              <w:rPr>
                <w:rFonts w:ascii="Times New Roman"/>
              </w:rPr>
              <w:t>中国</w:t>
            </w:r>
          </w:p>
        </w:tc>
        <w:tc>
          <w:tcPr>
            <w:tcW w:w="2410" w:type="dxa"/>
            <w:vAlign w:val="center"/>
          </w:tcPr>
          <w:p w14:paraId="356B480D" w14:textId="77777777" w:rsidR="00D35528" w:rsidRDefault="00000000">
            <w:pPr>
              <w:pStyle w:val="a6"/>
              <w:spacing w:line="240" w:lineRule="auto"/>
              <w:ind w:firstLineChars="0" w:firstLine="0"/>
              <w:jc w:val="center"/>
              <w:rPr>
                <w:rFonts w:ascii="Times New Roman"/>
              </w:rPr>
            </w:pPr>
            <w:r>
              <w:rPr>
                <w:rFonts w:ascii="Times New Roman"/>
                <w:color w:val="000000"/>
              </w:rPr>
              <w:t>2022SR1135928</w:t>
            </w:r>
          </w:p>
        </w:tc>
        <w:tc>
          <w:tcPr>
            <w:tcW w:w="1559" w:type="dxa"/>
            <w:vAlign w:val="center"/>
          </w:tcPr>
          <w:p w14:paraId="6FB7D8E9" w14:textId="77777777" w:rsidR="00D35528" w:rsidRDefault="00000000">
            <w:pPr>
              <w:pStyle w:val="a6"/>
              <w:spacing w:line="240" w:lineRule="auto"/>
              <w:ind w:firstLineChars="0" w:firstLine="0"/>
              <w:jc w:val="center"/>
              <w:rPr>
                <w:rFonts w:ascii="Times New Roman"/>
              </w:rPr>
            </w:pPr>
            <w:r>
              <w:rPr>
                <w:rFonts w:ascii="Times New Roman"/>
                <w:color w:val="000000"/>
              </w:rPr>
              <w:t>2022.08.15</w:t>
            </w:r>
          </w:p>
        </w:tc>
        <w:tc>
          <w:tcPr>
            <w:tcW w:w="1701" w:type="dxa"/>
            <w:vAlign w:val="center"/>
          </w:tcPr>
          <w:p w14:paraId="7B0959B4" w14:textId="77777777" w:rsidR="00D35528" w:rsidRDefault="00000000">
            <w:pPr>
              <w:pStyle w:val="a6"/>
              <w:spacing w:line="240" w:lineRule="auto"/>
              <w:ind w:firstLineChars="0" w:firstLine="0"/>
              <w:jc w:val="center"/>
              <w:rPr>
                <w:rFonts w:ascii="Times New Roman"/>
              </w:rPr>
            </w:pPr>
            <w:proofErr w:type="gramStart"/>
            <w:r>
              <w:rPr>
                <w:rFonts w:ascii="Times New Roman"/>
              </w:rPr>
              <w:t>软著登字</w:t>
            </w:r>
            <w:proofErr w:type="gramEnd"/>
            <w:r>
              <w:rPr>
                <w:rFonts w:ascii="Times New Roman"/>
              </w:rPr>
              <w:t>第</w:t>
            </w:r>
            <w:r>
              <w:rPr>
                <w:rFonts w:ascii="Times New Roman"/>
              </w:rPr>
              <w:t>10090127</w:t>
            </w:r>
            <w:r>
              <w:rPr>
                <w:rFonts w:ascii="Times New Roman"/>
              </w:rPr>
              <w:t>号</w:t>
            </w:r>
          </w:p>
        </w:tc>
        <w:tc>
          <w:tcPr>
            <w:tcW w:w="2132" w:type="dxa"/>
            <w:vAlign w:val="center"/>
          </w:tcPr>
          <w:p w14:paraId="30C3405C" w14:textId="77777777" w:rsidR="00D35528" w:rsidRDefault="00000000">
            <w:pPr>
              <w:pStyle w:val="a6"/>
              <w:spacing w:line="240" w:lineRule="auto"/>
              <w:ind w:firstLineChars="0" w:firstLine="0"/>
              <w:jc w:val="center"/>
            </w:pPr>
            <w:r>
              <w:rPr>
                <w:rFonts w:ascii="Times New Roman"/>
              </w:rPr>
              <w:t>云南电网有限责任公司信息中心</w:t>
            </w:r>
          </w:p>
        </w:tc>
        <w:tc>
          <w:tcPr>
            <w:tcW w:w="2072" w:type="dxa"/>
            <w:vAlign w:val="center"/>
          </w:tcPr>
          <w:p w14:paraId="4D88C789" w14:textId="77777777" w:rsidR="00D35528" w:rsidRDefault="00000000">
            <w:pPr>
              <w:pStyle w:val="a6"/>
              <w:spacing w:line="240" w:lineRule="auto"/>
              <w:ind w:firstLineChars="0" w:firstLine="0"/>
            </w:pPr>
            <w:r>
              <w:rPr>
                <w:rFonts w:ascii="Times New Roman" w:hint="eastAsia"/>
              </w:rPr>
              <w:t>/</w:t>
            </w:r>
          </w:p>
        </w:tc>
        <w:tc>
          <w:tcPr>
            <w:tcW w:w="1041" w:type="dxa"/>
            <w:vAlign w:val="center"/>
          </w:tcPr>
          <w:p w14:paraId="135BC2DE" w14:textId="77777777" w:rsidR="00D35528" w:rsidRDefault="00000000">
            <w:pPr>
              <w:pStyle w:val="a6"/>
              <w:spacing w:line="240" w:lineRule="auto"/>
              <w:ind w:firstLineChars="0" w:firstLine="0"/>
              <w:jc w:val="center"/>
              <w:rPr>
                <w:rFonts w:ascii="Times New Roman"/>
              </w:rPr>
            </w:pPr>
            <w:r>
              <w:rPr>
                <w:rFonts w:hint="eastAsia"/>
              </w:rPr>
              <w:t>有效</w:t>
            </w:r>
          </w:p>
        </w:tc>
      </w:tr>
    </w:tbl>
    <w:p w14:paraId="7B5318E2" w14:textId="77777777" w:rsidR="00D35528" w:rsidRDefault="00000000">
      <w:pPr>
        <w:pStyle w:val="1"/>
        <w:numPr>
          <w:ilvl w:val="0"/>
          <w:numId w:val="1"/>
        </w:numPr>
        <w:tabs>
          <w:tab w:val="left" w:pos="709"/>
        </w:tabs>
        <w:ind w:left="0" w:firstLine="0"/>
        <w:rPr>
          <w:rFonts w:hAnsi="黑体" w:cs="黑体" w:hint="eastAsia"/>
          <w:sz w:val="32"/>
          <w:szCs w:val="28"/>
        </w:rPr>
      </w:pPr>
      <w:r>
        <w:rPr>
          <w:rFonts w:hAnsi="黑体" w:cs="黑体" w:hint="eastAsia"/>
          <w:sz w:val="32"/>
          <w:szCs w:val="28"/>
        </w:rPr>
        <w:t>主要论文、专著发表情况</w:t>
      </w:r>
    </w:p>
    <w:tbl>
      <w:tblPr>
        <w:tblW w:w="15384" w:type="dxa"/>
        <w:jc w:val="center"/>
        <w:tblCellMar>
          <w:left w:w="0" w:type="dxa"/>
          <w:right w:w="0" w:type="dxa"/>
        </w:tblCellMar>
        <w:tblLook w:val="04A0" w:firstRow="1" w:lastRow="0" w:firstColumn="1" w:lastColumn="0" w:noHBand="0" w:noVBand="1"/>
      </w:tblPr>
      <w:tblGrid>
        <w:gridCol w:w="559"/>
        <w:gridCol w:w="4962"/>
        <w:gridCol w:w="2976"/>
        <w:gridCol w:w="1985"/>
        <w:gridCol w:w="3685"/>
        <w:gridCol w:w="1217"/>
      </w:tblGrid>
      <w:tr w:rsidR="00D35528" w14:paraId="3F1FD432" w14:textId="77777777">
        <w:trPr>
          <w:trHeight w:val="20"/>
          <w:tblHeader/>
          <w:jc w:val="center"/>
        </w:trPr>
        <w:tc>
          <w:tcPr>
            <w:tcW w:w="559" w:type="dxa"/>
            <w:tcBorders>
              <w:top w:val="single" w:sz="6" w:space="0" w:color="auto"/>
              <w:left w:val="single" w:sz="6" w:space="0" w:color="auto"/>
              <w:bottom w:val="single" w:sz="6" w:space="0" w:color="auto"/>
              <w:right w:val="single" w:sz="6" w:space="0" w:color="auto"/>
            </w:tcBorders>
            <w:vAlign w:val="center"/>
          </w:tcPr>
          <w:p w14:paraId="3DEE86DE" w14:textId="77777777" w:rsidR="00D35528" w:rsidRDefault="00000000">
            <w:pPr>
              <w:widowControl/>
              <w:jc w:val="center"/>
              <w:rPr>
                <w:rFonts w:ascii="宋体" w:hAnsi="宋体" w:cs="宋体" w:hint="eastAsia"/>
                <w:b/>
                <w:bCs/>
                <w:kern w:val="0"/>
                <w:sz w:val="24"/>
              </w:rPr>
            </w:pPr>
            <w:r>
              <w:rPr>
                <w:rFonts w:ascii="宋体" w:hAnsi="宋体" w:cs="宋体" w:hint="eastAsia"/>
                <w:b/>
                <w:bCs/>
                <w:kern w:val="0"/>
                <w:sz w:val="24"/>
              </w:rPr>
              <w:t>序号</w:t>
            </w:r>
          </w:p>
        </w:tc>
        <w:tc>
          <w:tcPr>
            <w:tcW w:w="4962" w:type="dxa"/>
            <w:tcBorders>
              <w:top w:val="single" w:sz="6" w:space="0" w:color="auto"/>
              <w:left w:val="single" w:sz="6" w:space="0" w:color="auto"/>
              <w:bottom w:val="single" w:sz="6" w:space="0" w:color="auto"/>
              <w:right w:val="single" w:sz="6" w:space="0" w:color="auto"/>
            </w:tcBorders>
            <w:vAlign w:val="center"/>
          </w:tcPr>
          <w:p w14:paraId="02B8DABA" w14:textId="77777777" w:rsidR="00D35528" w:rsidRDefault="00000000">
            <w:pPr>
              <w:widowControl/>
              <w:jc w:val="center"/>
              <w:rPr>
                <w:rFonts w:ascii="宋体" w:hAnsi="宋体" w:cs="宋体" w:hint="eastAsia"/>
                <w:b/>
                <w:bCs/>
                <w:kern w:val="0"/>
                <w:sz w:val="24"/>
              </w:rPr>
            </w:pPr>
            <w:r>
              <w:rPr>
                <w:rFonts w:ascii="宋体" w:hAnsi="宋体" w:cs="宋体" w:hint="eastAsia"/>
                <w:b/>
                <w:bCs/>
                <w:kern w:val="0"/>
                <w:sz w:val="24"/>
              </w:rPr>
              <w:t>论文、专著名称</w:t>
            </w:r>
          </w:p>
        </w:tc>
        <w:tc>
          <w:tcPr>
            <w:tcW w:w="2976" w:type="dxa"/>
            <w:tcBorders>
              <w:top w:val="single" w:sz="6" w:space="0" w:color="auto"/>
              <w:left w:val="single" w:sz="6" w:space="0" w:color="auto"/>
              <w:bottom w:val="single" w:sz="6" w:space="0" w:color="auto"/>
              <w:right w:val="single" w:sz="6" w:space="0" w:color="auto"/>
            </w:tcBorders>
            <w:vAlign w:val="center"/>
          </w:tcPr>
          <w:p w14:paraId="08ABD084" w14:textId="77777777" w:rsidR="00D35528" w:rsidRDefault="00000000">
            <w:pPr>
              <w:widowControl/>
              <w:jc w:val="center"/>
              <w:rPr>
                <w:rFonts w:ascii="宋体" w:hAnsi="宋体" w:cs="宋体" w:hint="eastAsia"/>
                <w:b/>
                <w:bCs/>
                <w:kern w:val="0"/>
                <w:sz w:val="24"/>
              </w:rPr>
            </w:pPr>
            <w:r>
              <w:rPr>
                <w:rFonts w:ascii="宋体" w:hAnsi="宋体" w:cs="宋体" w:hint="eastAsia"/>
                <w:b/>
                <w:bCs/>
                <w:kern w:val="0"/>
                <w:sz w:val="24"/>
              </w:rPr>
              <w:t>刊名、出版社</w:t>
            </w:r>
          </w:p>
        </w:tc>
        <w:tc>
          <w:tcPr>
            <w:tcW w:w="1985" w:type="dxa"/>
            <w:tcBorders>
              <w:top w:val="single" w:sz="6" w:space="0" w:color="auto"/>
              <w:left w:val="single" w:sz="6" w:space="0" w:color="auto"/>
              <w:bottom w:val="single" w:sz="6" w:space="0" w:color="auto"/>
              <w:right w:val="single" w:sz="6" w:space="0" w:color="auto"/>
            </w:tcBorders>
            <w:vAlign w:val="center"/>
          </w:tcPr>
          <w:p w14:paraId="426AFB3F" w14:textId="77777777" w:rsidR="00D35528" w:rsidRDefault="00000000">
            <w:pPr>
              <w:widowControl/>
              <w:jc w:val="center"/>
              <w:rPr>
                <w:rFonts w:ascii="宋体" w:hAnsi="宋体" w:cs="宋体" w:hint="eastAsia"/>
                <w:b/>
                <w:bCs/>
                <w:kern w:val="0"/>
                <w:sz w:val="24"/>
              </w:rPr>
            </w:pPr>
            <w:r>
              <w:rPr>
                <w:rFonts w:ascii="宋体" w:hAnsi="宋体" w:cs="宋体" w:hint="eastAsia"/>
                <w:b/>
                <w:bCs/>
                <w:kern w:val="0"/>
                <w:sz w:val="24"/>
              </w:rPr>
              <w:t>通信作者/第一责任人、第一作者</w:t>
            </w:r>
          </w:p>
        </w:tc>
        <w:tc>
          <w:tcPr>
            <w:tcW w:w="3685" w:type="dxa"/>
            <w:tcBorders>
              <w:top w:val="single" w:sz="6" w:space="0" w:color="auto"/>
              <w:left w:val="single" w:sz="6" w:space="0" w:color="auto"/>
              <w:bottom w:val="single" w:sz="6" w:space="0" w:color="auto"/>
              <w:right w:val="single" w:sz="6" w:space="0" w:color="auto"/>
            </w:tcBorders>
            <w:vAlign w:val="center"/>
          </w:tcPr>
          <w:p w14:paraId="1D357F90" w14:textId="77777777" w:rsidR="00D35528" w:rsidRDefault="00000000">
            <w:pPr>
              <w:widowControl/>
              <w:jc w:val="center"/>
              <w:rPr>
                <w:rFonts w:ascii="宋体" w:hAnsi="宋体" w:cs="宋体" w:hint="eastAsia"/>
                <w:b/>
                <w:bCs/>
                <w:kern w:val="0"/>
                <w:sz w:val="24"/>
              </w:rPr>
            </w:pPr>
            <w:r>
              <w:rPr>
                <w:rFonts w:ascii="宋体" w:hAnsi="宋体" w:cs="宋体" w:hint="eastAsia"/>
                <w:b/>
                <w:bCs/>
                <w:kern w:val="0"/>
                <w:sz w:val="24"/>
              </w:rPr>
              <w:t>刊期、刊号</w:t>
            </w:r>
          </w:p>
        </w:tc>
        <w:tc>
          <w:tcPr>
            <w:tcW w:w="1217" w:type="dxa"/>
            <w:tcBorders>
              <w:top w:val="single" w:sz="6" w:space="0" w:color="auto"/>
              <w:left w:val="single" w:sz="6" w:space="0" w:color="auto"/>
              <w:bottom w:val="single" w:sz="6" w:space="0" w:color="auto"/>
              <w:right w:val="single" w:sz="6" w:space="0" w:color="auto"/>
            </w:tcBorders>
            <w:vAlign w:val="center"/>
          </w:tcPr>
          <w:p w14:paraId="286B8025" w14:textId="77777777" w:rsidR="00D35528" w:rsidRDefault="00000000">
            <w:pPr>
              <w:widowControl/>
              <w:jc w:val="center"/>
              <w:rPr>
                <w:rFonts w:ascii="宋体" w:hAnsi="宋体" w:cs="宋体" w:hint="eastAsia"/>
                <w:b/>
                <w:bCs/>
                <w:kern w:val="0"/>
                <w:sz w:val="24"/>
              </w:rPr>
            </w:pPr>
            <w:r>
              <w:rPr>
                <w:rFonts w:ascii="宋体" w:hAnsi="宋体" w:cs="宋体" w:hint="eastAsia"/>
                <w:b/>
                <w:bCs/>
                <w:kern w:val="0"/>
                <w:sz w:val="24"/>
              </w:rPr>
              <w:t>页码</w:t>
            </w:r>
          </w:p>
        </w:tc>
      </w:tr>
      <w:tr w:rsidR="00D35528" w14:paraId="386067F8" w14:textId="77777777">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14:paraId="431C6A51" w14:textId="77777777" w:rsidR="00D35528" w:rsidRDefault="00000000">
            <w:pPr>
              <w:widowControl/>
              <w:jc w:val="center"/>
              <w:rPr>
                <w:kern w:val="0"/>
                <w:sz w:val="24"/>
              </w:rPr>
            </w:pPr>
            <w:r>
              <w:rPr>
                <w:rFonts w:hint="eastAsia"/>
                <w:kern w:val="0"/>
                <w:sz w:val="24"/>
              </w:rPr>
              <w:t>1</w:t>
            </w:r>
          </w:p>
        </w:tc>
        <w:tc>
          <w:tcPr>
            <w:tcW w:w="4962" w:type="dxa"/>
            <w:tcBorders>
              <w:top w:val="single" w:sz="6" w:space="0" w:color="auto"/>
              <w:left w:val="single" w:sz="6" w:space="0" w:color="auto"/>
              <w:bottom w:val="single" w:sz="6" w:space="0" w:color="auto"/>
              <w:right w:val="single" w:sz="6" w:space="0" w:color="auto"/>
            </w:tcBorders>
            <w:vAlign w:val="center"/>
          </w:tcPr>
          <w:p w14:paraId="34276B56" w14:textId="77777777" w:rsidR="00D35528" w:rsidRDefault="00000000">
            <w:pPr>
              <w:pStyle w:val="a6"/>
              <w:spacing w:line="240" w:lineRule="auto"/>
              <w:ind w:firstLineChars="0" w:firstLine="0"/>
              <w:jc w:val="center"/>
              <w:rPr>
                <w:rFonts w:ascii="Times New Roman"/>
              </w:rPr>
            </w:pPr>
            <w:r>
              <w:rPr>
                <w:rFonts w:ascii="Times New Roman"/>
              </w:rPr>
              <w:t>Performance Evaluation of Data-Centric Networks Based on Parallel and Distributed Architectures for Machine Intelligence Research</w:t>
            </w:r>
          </w:p>
        </w:tc>
        <w:tc>
          <w:tcPr>
            <w:tcW w:w="2976" w:type="dxa"/>
            <w:tcBorders>
              <w:top w:val="single" w:sz="6" w:space="0" w:color="auto"/>
              <w:left w:val="single" w:sz="6" w:space="0" w:color="auto"/>
              <w:bottom w:val="single" w:sz="6" w:space="0" w:color="auto"/>
              <w:right w:val="single" w:sz="6" w:space="0" w:color="auto"/>
            </w:tcBorders>
            <w:vAlign w:val="center"/>
          </w:tcPr>
          <w:p w14:paraId="674D87C6" w14:textId="77777777" w:rsidR="00D35528" w:rsidRDefault="00000000">
            <w:pPr>
              <w:pStyle w:val="a6"/>
              <w:spacing w:line="240" w:lineRule="auto"/>
              <w:ind w:firstLineChars="0" w:firstLine="0"/>
              <w:jc w:val="center"/>
              <w:rPr>
                <w:rFonts w:ascii="Times New Roman"/>
                <w:kern w:val="0"/>
              </w:rPr>
            </w:pPr>
            <w:r>
              <w:rPr>
                <w:rFonts w:ascii="Times New Roman"/>
                <w:kern w:val="0"/>
              </w:rPr>
              <w:t>Parallel Processing Letters</w:t>
            </w:r>
          </w:p>
          <w:p w14:paraId="245EA65A" w14:textId="77777777" w:rsidR="00D35528" w:rsidRDefault="00000000">
            <w:pPr>
              <w:pStyle w:val="a6"/>
              <w:spacing w:line="240" w:lineRule="auto"/>
              <w:ind w:firstLineChars="0" w:firstLine="0"/>
              <w:jc w:val="center"/>
              <w:rPr>
                <w:rFonts w:ascii="Times New Roman"/>
                <w:kern w:val="0"/>
              </w:rPr>
            </w:pPr>
            <w:r>
              <w:rPr>
                <w:rFonts w:ascii="Times New Roman" w:hint="eastAsia"/>
                <w:kern w:val="0"/>
              </w:rPr>
              <w:t>World Scientific Publishing Company</w:t>
            </w:r>
          </w:p>
        </w:tc>
        <w:tc>
          <w:tcPr>
            <w:tcW w:w="1985" w:type="dxa"/>
            <w:tcBorders>
              <w:top w:val="single" w:sz="6" w:space="0" w:color="auto"/>
              <w:left w:val="single" w:sz="6" w:space="0" w:color="auto"/>
              <w:bottom w:val="single" w:sz="6" w:space="0" w:color="auto"/>
              <w:right w:val="single" w:sz="6" w:space="0" w:color="auto"/>
            </w:tcBorders>
            <w:vAlign w:val="center"/>
          </w:tcPr>
          <w:p w14:paraId="5E2081FE" w14:textId="77777777" w:rsidR="00D35528" w:rsidRDefault="00000000">
            <w:pPr>
              <w:pStyle w:val="a6"/>
              <w:spacing w:line="240" w:lineRule="auto"/>
              <w:ind w:firstLineChars="0" w:firstLine="0"/>
              <w:jc w:val="center"/>
              <w:rPr>
                <w:rFonts w:ascii="Times New Roman"/>
              </w:rPr>
            </w:pPr>
            <w:r>
              <w:rPr>
                <w:rFonts w:ascii="Times New Roman" w:hint="eastAsia"/>
              </w:rPr>
              <w:t>谢林江</w:t>
            </w:r>
          </w:p>
        </w:tc>
        <w:tc>
          <w:tcPr>
            <w:tcW w:w="3685" w:type="dxa"/>
            <w:tcBorders>
              <w:top w:val="single" w:sz="6" w:space="0" w:color="auto"/>
              <w:left w:val="single" w:sz="6" w:space="0" w:color="auto"/>
              <w:bottom w:val="single" w:sz="6" w:space="0" w:color="auto"/>
              <w:right w:val="single" w:sz="6" w:space="0" w:color="auto"/>
            </w:tcBorders>
            <w:vAlign w:val="center"/>
          </w:tcPr>
          <w:p w14:paraId="2027C910" w14:textId="77777777" w:rsidR="00D35528" w:rsidRDefault="00000000">
            <w:pPr>
              <w:pStyle w:val="44"/>
              <w:spacing w:line="240" w:lineRule="auto"/>
              <w:ind w:firstLineChars="0" w:firstLine="0"/>
              <w:jc w:val="center"/>
              <w:rPr>
                <w:kern w:val="0"/>
                <w:szCs w:val="24"/>
              </w:rPr>
            </w:pPr>
            <w:r>
              <w:rPr>
                <w:kern w:val="0"/>
                <w:szCs w:val="24"/>
              </w:rPr>
              <w:t>Vol. 33, No. 03, 2340006 (2023)</w:t>
            </w:r>
          </w:p>
          <w:p w14:paraId="315931D9" w14:textId="77777777" w:rsidR="00D35528" w:rsidRDefault="00000000">
            <w:pPr>
              <w:pStyle w:val="44"/>
              <w:spacing w:line="240" w:lineRule="auto"/>
              <w:ind w:firstLineChars="0" w:firstLine="0"/>
              <w:jc w:val="center"/>
              <w:rPr>
                <w:kern w:val="0"/>
                <w:szCs w:val="24"/>
              </w:rPr>
            </w:pPr>
            <w:r>
              <w:rPr>
                <w:kern w:val="0"/>
                <w:szCs w:val="24"/>
              </w:rPr>
              <w:t>ISSN (print): 0129-6264</w:t>
            </w:r>
          </w:p>
          <w:p w14:paraId="45DA0CCD" w14:textId="77777777" w:rsidR="00D35528" w:rsidRDefault="00000000">
            <w:pPr>
              <w:pStyle w:val="44"/>
              <w:spacing w:line="240" w:lineRule="auto"/>
              <w:ind w:firstLineChars="0" w:firstLine="0"/>
              <w:jc w:val="center"/>
              <w:rPr>
                <w:kern w:val="0"/>
                <w:szCs w:val="24"/>
              </w:rPr>
            </w:pPr>
            <w:r>
              <w:rPr>
                <w:kern w:val="0"/>
                <w:szCs w:val="24"/>
              </w:rPr>
              <w:t>ISSN (online): 1793-642X</w:t>
            </w:r>
          </w:p>
        </w:tc>
        <w:tc>
          <w:tcPr>
            <w:tcW w:w="1217" w:type="dxa"/>
            <w:tcBorders>
              <w:top w:val="single" w:sz="6" w:space="0" w:color="auto"/>
              <w:left w:val="single" w:sz="6" w:space="0" w:color="auto"/>
              <w:bottom w:val="single" w:sz="6" w:space="0" w:color="auto"/>
              <w:right w:val="single" w:sz="6" w:space="0" w:color="auto"/>
            </w:tcBorders>
            <w:vAlign w:val="center"/>
          </w:tcPr>
          <w:p w14:paraId="5929EC70" w14:textId="77777777" w:rsidR="00D35528" w:rsidRDefault="00000000">
            <w:pPr>
              <w:widowControl/>
              <w:jc w:val="center"/>
              <w:rPr>
                <w:kern w:val="0"/>
                <w:sz w:val="24"/>
              </w:rPr>
            </w:pPr>
            <w:r>
              <w:rPr>
                <w:rFonts w:cstheme="minorHAnsi"/>
                <w:sz w:val="24"/>
              </w:rPr>
              <w:t xml:space="preserve">2340006 </w:t>
            </w:r>
            <w:r>
              <w:rPr>
                <w:rFonts w:cstheme="minorHAnsi" w:hint="eastAsia"/>
                <w:sz w:val="24"/>
              </w:rPr>
              <w:t>-</w:t>
            </w:r>
            <w:r>
              <w:rPr>
                <w:rFonts w:cstheme="minorHAnsi"/>
                <w:sz w:val="24"/>
              </w:rPr>
              <w:t>(1-21)</w:t>
            </w:r>
          </w:p>
        </w:tc>
      </w:tr>
      <w:tr w:rsidR="00D35528" w14:paraId="659E542F" w14:textId="77777777">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14:paraId="6581626B" w14:textId="77777777" w:rsidR="00D35528" w:rsidRDefault="00000000">
            <w:pPr>
              <w:widowControl/>
              <w:jc w:val="center"/>
              <w:rPr>
                <w:kern w:val="0"/>
                <w:sz w:val="24"/>
              </w:rPr>
            </w:pPr>
            <w:r>
              <w:rPr>
                <w:rFonts w:hint="eastAsia"/>
                <w:kern w:val="0"/>
                <w:sz w:val="24"/>
              </w:rPr>
              <w:t>2</w:t>
            </w:r>
          </w:p>
        </w:tc>
        <w:tc>
          <w:tcPr>
            <w:tcW w:w="4962" w:type="dxa"/>
            <w:tcBorders>
              <w:top w:val="single" w:sz="6" w:space="0" w:color="auto"/>
              <w:left w:val="single" w:sz="6" w:space="0" w:color="auto"/>
              <w:bottom w:val="single" w:sz="6" w:space="0" w:color="auto"/>
              <w:right w:val="single" w:sz="6" w:space="0" w:color="auto"/>
            </w:tcBorders>
            <w:vAlign w:val="center"/>
          </w:tcPr>
          <w:p w14:paraId="2FA98E18" w14:textId="77777777" w:rsidR="00D35528" w:rsidRDefault="00000000">
            <w:pPr>
              <w:pStyle w:val="a6"/>
              <w:spacing w:line="240" w:lineRule="auto"/>
              <w:ind w:firstLineChars="0" w:firstLine="0"/>
              <w:jc w:val="center"/>
              <w:rPr>
                <w:rFonts w:ascii="Times New Roman"/>
              </w:rPr>
            </w:pPr>
            <w:r>
              <w:rPr>
                <w:rFonts w:ascii="Times New Roman"/>
              </w:rPr>
              <w:t>Data-centric Networking with Parallel and Distributed Architecture Performs Performance Analysis to Protect Critical Infrastructure in the Future Power System Network Based on IoT</w:t>
            </w:r>
          </w:p>
        </w:tc>
        <w:tc>
          <w:tcPr>
            <w:tcW w:w="2976" w:type="dxa"/>
            <w:tcBorders>
              <w:top w:val="single" w:sz="6" w:space="0" w:color="auto"/>
              <w:left w:val="single" w:sz="6" w:space="0" w:color="auto"/>
              <w:bottom w:val="single" w:sz="6" w:space="0" w:color="auto"/>
              <w:right w:val="single" w:sz="6" w:space="0" w:color="auto"/>
            </w:tcBorders>
            <w:vAlign w:val="center"/>
          </w:tcPr>
          <w:p w14:paraId="16BD05CA" w14:textId="77777777" w:rsidR="00D35528" w:rsidRDefault="00000000">
            <w:pPr>
              <w:pStyle w:val="a6"/>
              <w:spacing w:line="240" w:lineRule="auto"/>
              <w:ind w:firstLineChars="0" w:firstLine="0"/>
              <w:jc w:val="center"/>
              <w:rPr>
                <w:rFonts w:ascii="Times New Roman"/>
                <w:kern w:val="0"/>
              </w:rPr>
            </w:pPr>
            <w:r>
              <w:rPr>
                <w:rFonts w:ascii="Times New Roman"/>
                <w:kern w:val="0"/>
              </w:rPr>
              <w:t>Parallel Processing Letters</w:t>
            </w:r>
          </w:p>
          <w:p w14:paraId="6C93CC67" w14:textId="77777777" w:rsidR="00D35528" w:rsidRDefault="00000000">
            <w:pPr>
              <w:pStyle w:val="a6"/>
              <w:spacing w:line="240" w:lineRule="auto"/>
              <w:ind w:firstLineChars="0" w:firstLine="0"/>
              <w:jc w:val="center"/>
              <w:rPr>
                <w:rFonts w:ascii="Times New Roman"/>
                <w:kern w:val="0"/>
              </w:rPr>
            </w:pPr>
            <w:r>
              <w:rPr>
                <w:rFonts w:ascii="Times New Roman" w:hint="eastAsia"/>
                <w:kern w:val="0"/>
              </w:rPr>
              <w:t xml:space="preserve">World Scientific </w:t>
            </w:r>
            <w:r>
              <w:rPr>
                <w:rFonts w:ascii="Times New Roman"/>
                <w:kern w:val="0"/>
              </w:rPr>
              <w:t>Publishing Company</w:t>
            </w:r>
          </w:p>
        </w:tc>
        <w:tc>
          <w:tcPr>
            <w:tcW w:w="1985" w:type="dxa"/>
            <w:tcBorders>
              <w:top w:val="single" w:sz="6" w:space="0" w:color="auto"/>
              <w:left w:val="single" w:sz="6" w:space="0" w:color="auto"/>
              <w:bottom w:val="single" w:sz="6" w:space="0" w:color="auto"/>
              <w:right w:val="single" w:sz="6" w:space="0" w:color="auto"/>
            </w:tcBorders>
            <w:vAlign w:val="center"/>
          </w:tcPr>
          <w:p w14:paraId="7D158A31" w14:textId="77777777" w:rsidR="00D35528" w:rsidRDefault="00000000">
            <w:pPr>
              <w:pStyle w:val="a6"/>
              <w:spacing w:line="240" w:lineRule="auto"/>
              <w:ind w:firstLineChars="0" w:firstLine="0"/>
              <w:jc w:val="center"/>
              <w:rPr>
                <w:rFonts w:ascii="Times New Roman"/>
              </w:rPr>
            </w:pPr>
            <w:r>
              <w:rPr>
                <w:rFonts w:ascii="Times New Roman" w:hint="eastAsia"/>
              </w:rPr>
              <w:t>谢林江</w:t>
            </w:r>
          </w:p>
        </w:tc>
        <w:tc>
          <w:tcPr>
            <w:tcW w:w="3685" w:type="dxa"/>
            <w:tcBorders>
              <w:top w:val="single" w:sz="6" w:space="0" w:color="auto"/>
              <w:left w:val="single" w:sz="6" w:space="0" w:color="auto"/>
              <w:bottom w:val="single" w:sz="6" w:space="0" w:color="auto"/>
              <w:right w:val="single" w:sz="6" w:space="0" w:color="auto"/>
            </w:tcBorders>
            <w:vAlign w:val="center"/>
          </w:tcPr>
          <w:p w14:paraId="3E6386E4" w14:textId="77777777" w:rsidR="00D35528" w:rsidRDefault="00000000">
            <w:pPr>
              <w:pStyle w:val="a6"/>
              <w:spacing w:line="240" w:lineRule="auto"/>
              <w:ind w:firstLineChars="0" w:firstLine="0"/>
              <w:jc w:val="center"/>
              <w:rPr>
                <w:rFonts w:ascii="Times New Roman"/>
              </w:rPr>
            </w:pPr>
            <w:r>
              <w:rPr>
                <w:rFonts w:ascii="Times New Roman"/>
              </w:rPr>
              <w:t>Vol. 33, No. 03, 2340005 (2023)</w:t>
            </w:r>
          </w:p>
          <w:p w14:paraId="0B3AB3DF" w14:textId="77777777" w:rsidR="00D35528" w:rsidRDefault="00000000">
            <w:pPr>
              <w:pStyle w:val="a6"/>
              <w:spacing w:line="240" w:lineRule="auto"/>
              <w:ind w:firstLineChars="0" w:firstLine="0"/>
              <w:jc w:val="center"/>
              <w:rPr>
                <w:rFonts w:ascii="Times New Roman"/>
              </w:rPr>
            </w:pPr>
            <w:r>
              <w:rPr>
                <w:rFonts w:ascii="Times New Roman"/>
              </w:rPr>
              <w:t>ISSN (print): 0129-6264</w:t>
            </w:r>
          </w:p>
          <w:p w14:paraId="661319B9" w14:textId="77777777" w:rsidR="00D35528" w:rsidRDefault="00000000">
            <w:pPr>
              <w:pStyle w:val="a6"/>
              <w:spacing w:line="240" w:lineRule="auto"/>
              <w:ind w:firstLineChars="0" w:firstLine="0"/>
              <w:jc w:val="center"/>
              <w:rPr>
                <w:rFonts w:ascii="Times New Roman"/>
              </w:rPr>
            </w:pPr>
            <w:r>
              <w:rPr>
                <w:rFonts w:ascii="Times New Roman"/>
              </w:rPr>
              <w:t>ISSN (online): 1793-642X</w:t>
            </w:r>
          </w:p>
        </w:tc>
        <w:tc>
          <w:tcPr>
            <w:tcW w:w="1217" w:type="dxa"/>
            <w:tcBorders>
              <w:top w:val="single" w:sz="6" w:space="0" w:color="auto"/>
              <w:left w:val="single" w:sz="6" w:space="0" w:color="auto"/>
              <w:bottom w:val="single" w:sz="6" w:space="0" w:color="auto"/>
              <w:right w:val="single" w:sz="6" w:space="0" w:color="auto"/>
            </w:tcBorders>
            <w:vAlign w:val="center"/>
          </w:tcPr>
          <w:p w14:paraId="05CEB264" w14:textId="77777777" w:rsidR="00D35528" w:rsidRDefault="00000000">
            <w:pPr>
              <w:widowControl/>
              <w:jc w:val="center"/>
              <w:rPr>
                <w:kern w:val="0"/>
                <w:sz w:val="24"/>
              </w:rPr>
            </w:pPr>
            <w:r>
              <w:rPr>
                <w:kern w:val="0"/>
                <w:sz w:val="24"/>
              </w:rPr>
              <w:t>2340005</w:t>
            </w:r>
            <w:r>
              <w:rPr>
                <w:rFonts w:hint="eastAsia"/>
                <w:kern w:val="0"/>
                <w:sz w:val="24"/>
              </w:rPr>
              <w:t>-</w:t>
            </w:r>
            <w:r>
              <w:rPr>
                <w:kern w:val="0"/>
                <w:sz w:val="24"/>
              </w:rPr>
              <w:t xml:space="preserve"> (1-21)</w:t>
            </w:r>
          </w:p>
        </w:tc>
      </w:tr>
      <w:tr w:rsidR="00D35528" w14:paraId="64B7ADAF" w14:textId="77777777">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14:paraId="06106F36" w14:textId="77777777" w:rsidR="00D35528" w:rsidRDefault="00000000">
            <w:pPr>
              <w:widowControl/>
              <w:jc w:val="center"/>
              <w:rPr>
                <w:kern w:val="0"/>
                <w:sz w:val="24"/>
              </w:rPr>
            </w:pPr>
            <w:r>
              <w:rPr>
                <w:rFonts w:hint="eastAsia"/>
                <w:kern w:val="0"/>
                <w:sz w:val="24"/>
              </w:rPr>
              <w:t>3</w:t>
            </w:r>
          </w:p>
        </w:tc>
        <w:tc>
          <w:tcPr>
            <w:tcW w:w="4962" w:type="dxa"/>
            <w:tcBorders>
              <w:top w:val="single" w:sz="6" w:space="0" w:color="auto"/>
              <w:left w:val="single" w:sz="6" w:space="0" w:color="auto"/>
              <w:bottom w:val="single" w:sz="6" w:space="0" w:color="auto"/>
              <w:right w:val="single" w:sz="6" w:space="0" w:color="auto"/>
            </w:tcBorders>
            <w:vAlign w:val="center"/>
          </w:tcPr>
          <w:p w14:paraId="3F871FD1" w14:textId="77777777" w:rsidR="00D35528" w:rsidRDefault="00000000">
            <w:pPr>
              <w:pStyle w:val="a6"/>
              <w:spacing w:line="240" w:lineRule="auto"/>
              <w:ind w:firstLineChars="0" w:firstLine="0"/>
              <w:jc w:val="center"/>
              <w:rPr>
                <w:rFonts w:ascii="Times New Roman"/>
              </w:rPr>
            </w:pPr>
            <w:r>
              <w:rPr>
                <w:rFonts w:ascii="Times New Roman"/>
              </w:rPr>
              <w:t xml:space="preserve">Research on the Application of Network Security </w:t>
            </w:r>
            <w:proofErr w:type="spellStart"/>
            <w:r>
              <w:rPr>
                <w:rFonts w:ascii="Times New Roman"/>
              </w:rPr>
              <w:t>Defence</w:t>
            </w:r>
            <w:proofErr w:type="spellEnd"/>
            <w:r>
              <w:rPr>
                <w:rFonts w:ascii="Times New Roman"/>
              </w:rPr>
              <w:t xml:space="preserve"> in Database Security Services Based on Deep Learning Integrated with Big Data Analytics</w:t>
            </w:r>
          </w:p>
        </w:tc>
        <w:tc>
          <w:tcPr>
            <w:tcW w:w="2976" w:type="dxa"/>
            <w:tcBorders>
              <w:top w:val="single" w:sz="6" w:space="0" w:color="auto"/>
              <w:left w:val="single" w:sz="6" w:space="0" w:color="auto"/>
              <w:bottom w:val="single" w:sz="6" w:space="0" w:color="auto"/>
              <w:right w:val="single" w:sz="6" w:space="0" w:color="auto"/>
            </w:tcBorders>
            <w:vAlign w:val="center"/>
          </w:tcPr>
          <w:p w14:paraId="3DDC6D6B" w14:textId="77777777" w:rsidR="00D35528" w:rsidRDefault="00000000">
            <w:pPr>
              <w:pStyle w:val="a6"/>
              <w:spacing w:line="240" w:lineRule="auto"/>
              <w:ind w:firstLineChars="0" w:firstLine="0"/>
              <w:jc w:val="center"/>
              <w:rPr>
                <w:rFonts w:ascii="Times New Roman"/>
                <w:kern w:val="0"/>
              </w:rPr>
            </w:pPr>
            <w:r>
              <w:rPr>
                <w:rFonts w:ascii="Times New Roman"/>
                <w:kern w:val="0"/>
              </w:rPr>
              <w:t>International Journal of Intelligent Networks</w:t>
            </w:r>
          </w:p>
          <w:p w14:paraId="4C5E6934" w14:textId="77777777" w:rsidR="00D35528" w:rsidRDefault="00000000">
            <w:pPr>
              <w:pStyle w:val="a6"/>
              <w:spacing w:line="240" w:lineRule="auto"/>
              <w:ind w:firstLineChars="0" w:firstLine="0"/>
              <w:jc w:val="center"/>
              <w:rPr>
                <w:rFonts w:ascii="Times New Roman"/>
                <w:kern w:val="0"/>
              </w:rPr>
            </w:pPr>
            <w:proofErr w:type="spellStart"/>
            <w:r>
              <w:rPr>
                <w:rFonts w:ascii="Times New Roman" w:hint="eastAsia"/>
                <w:kern w:val="0"/>
              </w:rPr>
              <w:t>KeAi</w:t>
            </w:r>
            <w:proofErr w:type="spellEnd"/>
            <w:r>
              <w:rPr>
                <w:rFonts w:ascii="Times New Roman" w:hint="eastAsia"/>
                <w:kern w:val="0"/>
              </w:rPr>
              <w:t xml:space="preserve"> Communication Co.,</w:t>
            </w:r>
          </w:p>
        </w:tc>
        <w:tc>
          <w:tcPr>
            <w:tcW w:w="1985" w:type="dxa"/>
            <w:tcBorders>
              <w:top w:val="single" w:sz="6" w:space="0" w:color="auto"/>
              <w:left w:val="single" w:sz="6" w:space="0" w:color="auto"/>
              <w:bottom w:val="single" w:sz="6" w:space="0" w:color="auto"/>
              <w:right w:val="single" w:sz="6" w:space="0" w:color="auto"/>
            </w:tcBorders>
            <w:vAlign w:val="center"/>
          </w:tcPr>
          <w:p w14:paraId="5CF6C6BB" w14:textId="77777777" w:rsidR="00D35528" w:rsidRDefault="00000000">
            <w:pPr>
              <w:pStyle w:val="a6"/>
              <w:spacing w:line="240" w:lineRule="auto"/>
              <w:ind w:firstLineChars="0" w:firstLine="0"/>
              <w:jc w:val="center"/>
              <w:rPr>
                <w:rFonts w:ascii="Times New Roman"/>
              </w:rPr>
            </w:pPr>
            <w:r>
              <w:rPr>
                <w:rFonts w:ascii="Times New Roman" w:hint="eastAsia"/>
              </w:rPr>
              <w:t>杭菲璐</w:t>
            </w:r>
          </w:p>
        </w:tc>
        <w:tc>
          <w:tcPr>
            <w:tcW w:w="3685" w:type="dxa"/>
            <w:tcBorders>
              <w:top w:val="single" w:sz="6" w:space="0" w:color="auto"/>
              <w:left w:val="single" w:sz="6" w:space="0" w:color="auto"/>
              <w:bottom w:val="single" w:sz="6" w:space="0" w:color="auto"/>
              <w:right w:val="single" w:sz="6" w:space="0" w:color="auto"/>
            </w:tcBorders>
            <w:vAlign w:val="center"/>
          </w:tcPr>
          <w:p w14:paraId="0232E1C8" w14:textId="77777777" w:rsidR="00D35528" w:rsidRDefault="00000000">
            <w:pPr>
              <w:pStyle w:val="a6"/>
              <w:spacing w:line="240" w:lineRule="auto"/>
              <w:ind w:firstLineChars="0" w:firstLine="0"/>
              <w:jc w:val="center"/>
              <w:rPr>
                <w:rFonts w:ascii="Times New Roman"/>
              </w:rPr>
            </w:pPr>
            <w:r>
              <w:rPr>
                <w:rFonts w:ascii="Times New Roman"/>
              </w:rPr>
              <w:t>Volume 5, 2024</w:t>
            </w:r>
          </w:p>
          <w:p w14:paraId="750C7412" w14:textId="77777777" w:rsidR="00D35528" w:rsidRDefault="00000000">
            <w:pPr>
              <w:pStyle w:val="a6"/>
              <w:spacing w:line="240" w:lineRule="auto"/>
              <w:ind w:firstLineChars="0" w:firstLine="0"/>
              <w:jc w:val="center"/>
              <w:rPr>
                <w:rFonts w:ascii="Times New Roman"/>
              </w:rPr>
            </w:pPr>
            <w:r>
              <w:rPr>
                <w:rFonts w:ascii="Times New Roman"/>
              </w:rPr>
              <w:t>ISSN: 2666-6030</w:t>
            </w:r>
          </w:p>
        </w:tc>
        <w:tc>
          <w:tcPr>
            <w:tcW w:w="1217" w:type="dxa"/>
            <w:tcBorders>
              <w:top w:val="single" w:sz="6" w:space="0" w:color="auto"/>
              <w:left w:val="single" w:sz="6" w:space="0" w:color="auto"/>
              <w:bottom w:val="single" w:sz="6" w:space="0" w:color="auto"/>
              <w:right w:val="single" w:sz="6" w:space="0" w:color="auto"/>
            </w:tcBorders>
            <w:vAlign w:val="center"/>
          </w:tcPr>
          <w:p w14:paraId="79CDBC24" w14:textId="77777777" w:rsidR="00D35528" w:rsidRDefault="00000000">
            <w:pPr>
              <w:widowControl/>
              <w:jc w:val="center"/>
              <w:rPr>
                <w:kern w:val="0"/>
                <w:sz w:val="24"/>
              </w:rPr>
            </w:pPr>
            <w:r>
              <w:rPr>
                <w:kern w:val="0"/>
                <w:sz w:val="24"/>
              </w:rPr>
              <w:t>101-109</w:t>
            </w:r>
          </w:p>
        </w:tc>
      </w:tr>
      <w:tr w:rsidR="00D35528" w14:paraId="5E7D9410" w14:textId="77777777">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14:paraId="758EEF1C" w14:textId="77777777" w:rsidR="00D35528" w:rsidRDefault="00000000">
            <w:pPr>
              <w:widowControl/>
              <w:jc w:val="center"/>
              <w:rPr>
                <w:kern w:val="0"/>
                <w:sz w:val="24"/>
              </w:rPr>
            </w:pPr>
            <w:r>
              <w:rPr>
                <w:rFonts w:hint="eastAsia"/>
                <w:kern w:val="0"/>
                <w:sz w:val="24"/>
              </w:rPr>
              <w:t>4</w:t>
            </w:r>
          </w:p>
        </w:tc>
        <w:tc>
          <w:tcPr>
            <w:tcW w:w="4962" w:type="dxa"/>
            <w:tcBorders>
              <w:top w:val="single" w:sz="6" w:space="0" w:color="auto"/>
              <w:left w:val="single" w:sz="6" w:space="0" w:color="auto"/>
              <w:bottom w:val="single" w:sz="6" w:space="0" w:color="auto"/>
              <w:right w:val="single" w:sz="6" w:space="0" w:color="auto"/>
            </w:tcBorders>
            <w:vAlign w:val="center"/>
          </w:tcPr>
          <w:p w14:paraId="0777EB87" w14:textId="77777777" w:rsidR="00D35528" w:rsidRDefault="00000000">
            <w:pPr>
              <w:pStyle w:val="a6"/>
              <w:spacing w:line="240" w:lineRule="auto"/>
              <w:ind w:firstLineChars="0" w:firstLine="0"/>
              <w:jc w:val="center"/>
              <w:rPr>
                <w:rFonts w:ascii="Times New Roman"/>
              </w:rPr>
            </w:pPr>
            <w:r>
              <w:rPr>
                <w:rFonts w:ascii="Times New Roman"/>
              </w:rPr>
              <w:t>Construction of Power System Network Security Defense Behavior Decision-Making Model Based on Artificial Intelligence Technology</w:t>
            </w:r>
          </w:p>
        </w:tc>
        <w:tc>
          <w:tcPr>
            <w:tcW w:w="2976" w:type="dxa"/>
            <w:tcBorders>
              <w:top w:val="single" w:sz="6" w:space="0" w:color="auto"/>
              <w:left w:val="single" w:sz="6" w:space="0" w:color="auto"/>
              <w:bottom w:val="single" w:sz="6" w:space="0" w:color="auto"/>
              <w:right w:val="single" w:sz="6" w:space="0" w:color="auto"/>
            </w:tcBorders>
            <w:vAlign w:val="center"/>
          </w:tcPr>
          <w:p w14:paraId="1E935251" w14:textId="77777777" w:rsidR="00D35528" w:rsidRDefault="00000000">
            <w:pPr>
              <w:pStyle w:val="a6"/>
              <w:spacing w:line="240" w:lineRule="auto"/>
              <w:ind w:firstLineChars="0" w:firstLine="0"/>
              <w:jc w:val="center"/>
              <w:rPr>
                <w:rFonts w:ascii="Times New Roman"/>
              </w:rPr>
            </w:pPr>
            <w:r>
              <w:rPr>
                <w:rFonts w:ascii="Times New Roman"/>
              </w:rPr>
              <w:t>Scalable Computing: Practice and Experience</w:t>
            </w:r>
          </w:p>
          <w:p w14:paraId="14C9B0B7" w14:textId="77777777" w:rsidR="00D35528" w:rsidRDefault="00000000">
            <w:pPr>
              <w:pStyle w:val="a6"/>
              <w:spacing w:line="240" w:lineRule="auto"/>
              <w:ind w:firstLineChars="0" w:firstLine="0"/>
              <w:jc w:val="center"/>
              <w:rPr>
                <w:rFonts w:ascii="Times New Roman"/>
              </w:rPr>
            </w:pPr>
            <w:r>
              <w:rPr>
                <w:rFonts w:ascii="Times New Roman" w:hint="eastAsia"/>
              </w:rPr>
              <w:t>West University of Timisoara</w:t>
            </w:r>
          </w:p>
        </w:tc>
        <w:tc>
          <w:tcPr>
            <w:tcW w:w="1985" w:type="dxa"/>
            <w:tcBorders>
              <w:top w:val="single" w:sz="6" w:space="0" w:color="auto"/>
              <w:left w:val="single" w:sz="6" w:space="0" w:color="auto"/>
              <w:bottom w:val="single" w:sz="6" w:space="0" w:color="auto"/>
              <w:right w:val="single" w:sz="6" w:space="0" w:color="auto"/>
            </w:tcBorders>
            <w:vAlign w:val="center"/>
          </w:tcPr>
          <w:p w14:paraId="188D144E" w14:textId="77777777" w:rsidR="00D35528" w:rsidRDefault="00000000">
            <w:pPr>
              <w:widowControl/>
              <w:jc w:val="center"/>
              <w:rPr>
                <w:kern w:val="0"/>
                <w:sz w:val="24"/>
              </w:rPr>
            </w:pPr>
            <w:r>
              <w:rPr>
                <w:rFonts w:hint="eastAsia"/>
                <w:kern w:val="0"/>
                <w:sz w:val="24"/>
              </w:rPr>
              <w:t>杭菲璐</w:t>
            </w:r>
          </w:p>
        </w:tc>
        <w:tc>
          <w:tcPr>
            <w:tcW w:w="3685" w:type="dxa"/>
            <w:tcBorders>
              <w:top w:val="single" w:sz="6" w:space="0" w:color="auto"/>
              <w:left w:val="single" w:sz="6" w:space="0" w:color="auto"/>
              <w:bottom w:val="single" w:sz="6" w:space="0" w:color="auto"/>
              <w:right w:val="single" w:sz="6" w:space="0" w:color="auto"/>
            </w:tcBorders>
            <w:vAlign w:val="center"/>
          </w:tcPr>
          <w:p w14:paraId="7750B42C" w14:textId="77777777" w:rsidR="00D35528" w:rsidRDefault="00000000">
            <w:pPr>
              <w:pStyle w:val="a6"/>
              <w:spacing w:line="240" w:lineRule="auto"/>
              <w:ind w:firstLineChars="0" w:firstLine="0"/>
              <w:jc w:val="center"/>
              <w:rPr>
                <w:rFonts w:ascii="Times New Roman"/>
              </w:rPr>
            </w:pPr>
            <w:r>
              <w:rPr>
                <w:rFonts w:ascii="Times New Roman"/>
              </w:rPr>
              <w:t>Vol. 25 No. 4 (2024)</w:t>
            </w:r>
          </w:p>
          <w:p w14:paraId="6E1CF2E5" w14:textId="77777777" w:rsidR="00D35528" w:rsidRDefault="00000000">
            <w:pPr>
              <w:pStyle w:val="a6"/>
              <w:spacing w:line="240" w:lineRule="auto"/>
              <w:ind w:firstLineChars="0" w:firstLine="0"/>
              <w:jc w:val="center"/>
              <w:rPr>
                <w:rFonts w:ascii="Times New Roman"/>
              </w:rPr>
            </w:pPr>
            <w:r>
              <w:rPr>
                <w:rFonts w:ascii="Times New Roman" w:hint="eastAsia"/>
              </w:rPr>
              <w:t>ISSN: 1895-1767</w:t>
            </w:r>
          </w:p>
        </w:tc>
        <w:tc>
          <w:tcPr>
            <w:tcW w:w="1217" w:type="dxa"/>
            <w:tcBorders>
              <w:top w:val="single" w:sz="6" w:space="0" w:color="auto"/>
              <w:left w:val="single" w:sz="6" w:space="0" w:color="auto"/>
              <w:bottom w:val="single" w:sz="6" w:space="0" w:color="auto"/>
              <w:right w:val="single" w:sz="6" w:space="0" w:color="auto"/>
            </w:tcBorders>
            <w:vAlign w:val="center"/>
          </w:tcPr>
          <w:p w14:paraId="679F1F38" w14:textId="77777777" w:rsidR="00D35528" w:rsidRDefault="00000000">
            <w:pPr>
              <w:widowControl/>
              <w:jc w:val="center"/>
              <w:rPr>
                <w:kern w:val="0"/>
                <w:sz w:val="24"/>
              </w:rPr>
            </w:pPr>
            <w:r>
              <w:rPr>
                <w:kern w:val="0"/>
                <w:sz w:val="24"/>
              </w:rPr>
              <w:t>2614-2620</w:t>
            </w:r>
          </w:p>
        </w:tc>
      </w:tr>
      <w:tr w:rsidR="00D35528" w14:paraId="105538D6" w14:textId="77777777">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14:paraId="12A61929" w14:textId="77777777" w:rsidR="00D35528" w:rsidRDefault="00000000">
            <w:pPr>
              <w:widowControl/>
              <w:jc w:val="center"/>
              <w:rPr>
                <w:kern w:val="0"/>
                <w:sz w:val="24"/>
              </w:rPr>
            </w:pPr>
            <w:r>
              <w:rPr>
                <w:rFonts w:hint="eastAsia"/>
                <w:kern w:val="0"/>
                <w:sz w:val="24"/>
              </w:rPr>
              <w:t>5</w:t>
            </w:r>
          </w:p>
        </w:tc>
        <w:tc>
          <w:tcPr>
            <w:tcW w:w="4962" w:type="dxa"/>
            <w:tcBorders>
              <w:top w:val="single" w:sz="6" w:space="0" w:color="auto"/>
              <w:left w:val="single" w:sz="6" w:space="0" w:color="auto"/>
              <w:bottom w:val="single" w:sz="6" w:space="0" w:color="auto"/>
              <w:right w:val="single" w:sz="6" w:space="0" w:color="auto"/>
            </w:tcBorders>
            <w:vAlign w:val="center"/>
          </w:tcPr>
          <w:p w14:paraId="091FEA3A" w14:textId="77777777" w:rsidR="00D35528" w:rsidRDefault="00000000">
            <w:pPr>
              <w:pStyle w:val="a6"/>
              <w:spacing w:line="240" w:lineRule="auto"/>
              <w:ind w:firstLineChars="0" w:firstLine="0"/>
              <w:jc w:val="center"/>
              <w:rPr>
                <w:rFonts w:ascii="Times New Roman"/>
              </w:rPr>
            </w:pPr>
            <w:r>
              <w:rPr>
                <w:rFonts w:ascii="Times New Roman"/>
              </w:rPr>
              <w:t>Research and Design of an Automated Security Event Analysis and Handing Framework Based on Threat Intelligence</w:t>
            </w:r>
          </w:p>
        </w:tc>
        <w:tc>
          <w:tcPr>
            <w:tcW w:w="2976" w:type="dxa"/>
            <w:tcBorders>
              <w:top w:val="single" w:sz="6" w:space="0" w:color="auto"/>
              <w:left w:val="single" w:sz="6" w:space="0" w:color="auto"/>
              <w:bottom w:val="single" w:sz="6" w:space="0" w:color="auto"/>
              <w:right w:val="single" w:sz="6" w:space="0" w:color="auto"/>
            </w:tcBorders>
            <w:vAlign w:val="center"/>
          </w:tcPr>
          <w:p w14:paraId="28696C9E" w14:textId="77777777" w:rsidR="00D35528" w:rsidRDefault="00000000">
            <w:pPr>
              <w:pStyle w:val="a6"/>
              <w:spacing w:line="240" w:lineRule="auto"/>
              <w:ind w:firstLineChars="0" w:firstLine="0"/>
              <w:jc w:val="center"/>
              <w:rPr>
                <w:rFonts w:ascii="Times New Roman"/>
              </w:rPr>
            </w:pPr>
            <w:r>
              <w:rPr>
                <w:rFonts w:ascii="Times New Roman"/>
              </w:rPr>
              <w:t>Scalable Computing: Practice and Experience</w:t>
            </w:r>
          </w:p>
          <w:p w14:paraId="6F78B00E" w14:textId="77777777" w:rsidR="00D35528" w:rsidRDefault="00000000">
            <w:pPr>
              <w:pStyle w:val="a6"/>
              <w:spacing w:line="240" w:lineRule="auto"/>
              <w:ind w:firstLineChars="0" w:firstLine="0"/>
              <w:jc w:val="center"/>
              <w:rPr>
                <w:rFonts w:ascii="Times New Roman"/>
              </w:rPr>
            </w:pPr>
            <w:r>
              <w:rPr>
                <w:rFonts w:ascii="Times New Roman" w:hint="eastAsia"/>
              </w:rPr>
              <w:t>West University of Timisoara</w:t>
            </w:r>
          </w:p>
        </w:tc>
        <w:tc>
          <w:tcPr>
            <w:tcW w:w="1985" w:type="dxa"/>
            <w:tcBorders>
              <w:top w:val="single" w:sz="6" w:space="0" w:color="auto"/>
              <w:left w:val="single" w:sz="6" w:space="0" w:color="auto"/>
              <w:bottom w:val="single" w:sz="6" w:space="0" w:color="auto"/>
              <w:right w:val="single" w:sz="6" w:space="0" w:color="auto"/>
            </w:tcBorders>
            <w:vAlign w:val="center"/>
          </w:tcPr>
          <w:p w14:paraId="0406EDF2" w14:textId="77777777" w:rsidR="00D35528" w:rsidRDefault="00000000">
            <w:pPr>
              <w:widowControl/>
              <w:jc w:val="center"/>
              <w:rPr>
                <w:kern w:val="0"/>
                <w:sz w:val="24"/>
              </w:rPr>
            </w:pPr>
            <w:r>
              <w:rPr>
                <w:rFonts w:hint="eastAsia"/>
                <w:kern w:val="0"/>
                <w:sz w:val="24"/>
              </w:rPr>
              <w:t>廖周缘、谢林江</w:t>
            </w:r>
          </w:p>
        </w:tc>
        <w:tc>
          <w:tcPr>
            <w:tcW w:w="3685" w:type="dxa"/>
            <w:tcBorders>
              <w:top w:val="single" w:sz="6" w:space="0" w:color="auto"/>
              <w:left w:val="single" w:sz="6" w:space="0" w:color="auto"/>
              <w:bottom w:val="single" w:sz="6" w:space="0" w:color="auto"/>
              <w:right w:val="single" w:sz="6" w:space="0" w:color="auto"/>
            </w:tcBorders>
            <w:vAlign w:val="center"/>
          </w:tcPr>
          <w:p w14:paraId="18E2FCE9" w14:textId="77777777" w:rsidR="00D35528" w:rsidRDefault="00000000">
            <w:pPr>
              <w:pStyle w:val="a6"/>
              <w:spacing w:line="240" w:lineRule="auto"/>
              <w:ind w:firstLineChars="0" w:firstLine="0"/>
              <w:jc w:val="center"/>
              <w:rPr>
                <w:rFonts w:ascii="Times New Roman"/>
              </w:rPr>
            </w:pPr>
            <w:r>
              <w:rPr>
                <w:rFonts w:ascii="Times New Roman"/>
              </w:rPr>
              <w:t>Vol. 25 No. 3 (2024)</w:t>
            </w:r>
          </w:p>
          <w:p w14:paraId="570D3FA0" w14:textId="77777777" w:rsidR="00D35528" w:rsidRDefault="00000000">
            <w:pPr>
              <w:pStyle w:val="a6"/>
              <w:spacing w:line="240" w:lineRule="auto"/>
              <w:ind w:firstLineChars="0" w:firstLine="0"/>
              <w:jc w:val="center"/>
              <w:rPr>
                <w:rFonts w:ascii="Times New Roman"/>
              </w:rPr>
            </w:pPr>
            <w:r>
              <w:rPr>
                <w:rFonts w:ascii="Times New Roman" w:hint="eastAsia"/>
              </w:rPr>
              <w:t>ISSN: 1895-1767</w:t>
            </w:r>
          </w:p>
        </w:tc>
        <w:tc>
          <w:tcPr>
            <w:tcW w:w="1217" w:type="dxa"/>
            <w:tcBorders>
              <w:top w:val="single" w:sz="6" w:space="0" w:color="auto"/>
              <w:left w:val="single" w:sz="6" w:space="0" w:color="auto"/>
              <w:bottom w:val="single" w:sz="6" w:space="0" w:color="auto"/>
              <w:right w:val="single" w:sz="6" w:space="0" w:color="auto"/>
            </w:tcBorders>
            <w:vAlign w:val="center"/>
          </w:tcPr>
          <w:p w14:paraId="324EB3D1" w14:textId="77777777" w:rsidR="00D35528" w:rsidRDefault="00000000">
            <w:pPr>
              <w:widowControl/>
              <w:jc w:val="center"/>
              <w:rPr>
                <w:kern w:val="0"/>
                <w:sz w:val="24"/>
              </w:rPr>
            </w:pPr>
            <w:r>
              <w:rPr>
                <w:kern w:val="0"/>
                <w:sz w:val="24"/>
              </w:rPr>
              <w:t>1872-1881</w:t>
            </w:r>
          </w:p>
        </w:tc>
      </w:tr>
      <w:tr w:rsidR="00D35528" w14:paraId="7F2640D4" w14:textId="77777777">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14:paraId="30723067" w14:textId="77777777" w:rsidR="00D35528" w:rsidRDefault="00000000">
            <w:pPr>
              <w:widowControl/>
              <w:jc w:val="center"/>
              <w:rPr>
                <w:kern w:val="0"/>
                <w:sz w:val="24"/>
              </w:rPr>
            </w:pPr>
            <w:r>
              <w:rPr>
                <w:rFonts w:hint="eastAsia"/>
                <w:kern w:val="0"/>
                <w:sz w:val="24"/>
              </w:rPr>
              <w:t>6</w:t>
            </w:r>
          </w:p>
        </w:tc>
        <w:tc>
          <w:tcPr>
            <w:tcW w:w="4962" w:type="dxa"/>
            <w:tcBorders>
              <w:top w:val="single" w:sz="6" w:space="0" w:color="auto"/>
              <w:left w:val="single" w:sz="6" w:space="0" w:color="auto"/>
              <w:bottom w:val="single" w:sz="6" w:space="0" w:color="auto"/>
              <w:right w:val="single" w:sz="6" w:space="0" w:color="auto"/>
            </w:tcBorders>
            <w:vAlign w:val="center"/>
          </w:tcPr>
          <w:p w14:paraId="27B79DE9" w14:textId="77777777" w:rsidR="00D35528" w:rsidRDefault="00000000">
            <w:pPr>
              <w:pStyle w:val="a6"/>
              <w:spacing w:line="240" w:lineRule="auto"/>
              <w:ind w:firstLineChars="0" w:firstLine="0"/>
              <w:jc w:val="center"/>
              <w:rPr>
                <w:rFonts w:ascii="Times New Roman"/>
              </w:rPr>
            </w:pPr>
            <w:r>
              <w:rPr>
                <w:rFonts w:ascii="Times New Roman" w:hint="eastAsia"/>
              </w:rPr>
              <w:t>新型电力系统智能化深度安全防御体系构建</w:t>
            </w:r>
          </w:p>
        </w:tc>
        <w:tc>
          <w:tcPr>
            <w:tcW w:w="2976" w:type="dxa"/>
            <w:tcBorders>
              <w:top w:val="single" w:sz="6" w:space="0" w:color="auto"/>
              <w:left w:val="single" w:sz="6" w:space="0" w:color="auto"/>
              <w:bottom w:val="single" w:sz="6" w:space="0" w:color="auto"/>
              <w:right w:val="single" w:sz="6" w:space="0" w:color="auto"/>
            </w:tcBorders>
            <w:vAlign w:val="center"/>
          </w:tcPr>
          <w:p w14:paraId="4A31B9DA" w14:textId="77777777" w:rsidR="00D35528" w:rsidRDefault="00000000">
            <w:pPr>
              <w:pStyle w:val="a6"/>
              <w:spacing w:line="240" w:lineRule="auto"/>
              <w:ind w:firstLineChars="0" w:firstLine="0"/>
              <w:jc w:val="center"/>
              <w:rPr>
                <w:rFonts w:ascii="Times New Roman"/>
              </w:rPr>
            </w:pPr>
            <w:r>
              <w:rPr>
                <w:rFonts w:ascii="Times New Roman" w:hint="eastAsia"/>
              </w:rPr>
              <w:t>《科技创新与应用》</w:t>
            </w:r>
          </w:p>
          <w:p w14:paraId="70B3C199" w14:textId="77777777" w:rsidR="00D35528" w:rsidRDefault="00000000">
            <w:pPr>
              <w:pStyle w:val="a6"/>
              <w:spacing w:line="240" w:lineRule="auto"/>
              <w:ind w:firstLineChars="0" w:firstLine="0"/>
              <w:jc w:val="center"/>
              <w:rPr>
                <w:rFonts w:ascii="Times New Roman"/>
              </w:rPr>
            </w:pPr>
            <w:r>
              <w:rPr>
                <w:rFonts w:ascii="Times New Roman" w:hint="eastAsia"/>
              </w:rPr>
              <w:t>黑龙江省创联出版有限公司</w:t>
            </w:r>
          </w:p>
        </w:tc>
        <w:tc>
          <w:tcPr>
            <w:tcW w:w="1985" w:type="dxa"/>
            <w:tcBorders>
              <w:top w:val="single" w:sz="6" w:space="0" w:color="auto"/>
              <w:left w:val="single" w:sz="6" w:space="0" w:color="auto"/>
              <w:bottom w:val="single" w:sz="6" w:space="0" w:color="auto"/>
              <w:right w:val="single" w:sz="6" w:space="0" w:color="auto"/>
            </w:tcBorders>
            <w:vAlign w:val="center"/>
          </w:tcPr>
          <w:p w14:paraId="3B170FE1" w14:textId="77777777" w:rsidR="00D35528" w:rsidRDefault="00000000">
            <w:pPr>
              <w:widowControl/>
              <w:jc w:val="center"/>
              <w:rPr>
                <w:kern w:val="0"/>
                <w:sz w:val="24"/>
              </w:rPr>
            </w:pPr>
            <w:r>
              <w:rPr>
                <w:rFonts w:hint="eastAsia"/>
                <w:kern w:val="0"/>
                <w:sz w:val="24"/>
              </w:rPr>
              <w:t>谢林江</w:t>
            </w:r>
          </w:p>
        </w:tc>
        <w:tc>
          <w:tcPr>
            <w:tcW w:w="3685" w:type="dxa"/>
            <w:tcBorders>
              <w:top w:val="single" w:sz="6" w:space="0" w:color="auto"/>
              <w:left w:val="single" w:sz="6" w:space="0" w:color="auto"/>
              <w:bottom w:val="single" w:sz="6" w:space="0" w:color="auto"/>
              <w:right w:val="single" w:sz="6" w:space="0" w:color="auto"/>
            </w:tcBorders>
            <w:vAlign w:val="center"/>
          </w:tcPr>
          <w:p w14:paraId="7EC909F8" w14:textId="77777777" w:rsidR="00D35528" w:rsidRDefault="00000000">
            <w:pPr>
              <w:pStyle w:val="a6"/>
              <w:spacing w:line="240" w:lineRule="auto"/>
              <w:ind w:firstLineChars="0" w:firstLine="0"/>
              <w:jc w:val="center"/>
              <w:rPr>
                <w:rFonts w:ascii="Times New Roman"/>
              </w:rPr>
            </w:pPr>
            <w:r>
              <w:rPr>
                <w:rFonts w:ascii="Times New Roman" w:hint="eastAsia"/>
              </w:rPr>
              <w:t>第</w:t>
            </w:r>
            <w:r>
              <w:rPr>
                <w:rFonts w:ascii="Times New Roman" w:hint="eastAsia"/>
              </w:rPr>
              <w:t>13</w:t>
            </w:r>
            <w:r>
              <w:rPr>
                <w:rFonts w:ascii="Times New Roman" w:hint="eastAsia"/>
              </w:rPr>
              <w:t>卷第</w:t>
            </w:r>
            <w:r>
              <w:rPr>
                <w:rFonts w:ascii="Times New Roman" w:hint="eastAsia"/>
              </w:rPr>
              <w:t>6</w:t>
            </w:r>
            <w:r>
              <w:rPr>
                <w:rFonts w:ascii="Times New Roman" w:hint="eastAsia"/>
              </w:rPr>
              <w:t>期</w:t>
            </w:r>
            <w:r>
              <w:rPr>
                <w:rFonts w:ascii="Times New Roman" w:hint="eastAsia"/>
              </w:rPr>
              <w:t>2023</w:t>
            </w:r>
            <w:r>
              <w:rPr>
                <w:rFonts w:ascii="Times New Roman" w:hint="eastAsia"/>
              </w:rPr>
              <w:t>年</w:t>
            </w:r>
            <w:r>
              <w:rPr>
                <w:rFonts w:ascii="Times New Roman" w:hint="eastAsia"/>
              </w:rPr>
              <w:t>2</w:t>
            </w:r>
            <w:r>
              <w:rPr>
                <w:rFonts w:ascii="Times New Roman" w:hint="eastAsia"/>
              </w:rPr>
              <w:t>月（下）</w:t>
            </w:r>
          </w:p>
          <w:p w14:paraId="01906A21" w14:textId="77777777" w:rsidR="00D35528" w:rsidRDefault="00000000">
            <w:pPr>
              <w:pStyle w:val="a6"/>
              <w:spacing w:line="240" w:lineRule="auto"/>
              <w:ind w:firstLineChars="0" w:firstLine="0"/>
              <w:jc w:val="center"/>
              <w:rPr>
                <w:rFonts w:ascii="Times New Roman"/>
              </w:rPr>
            </w:pPr>
            <w:r>
              <w:rPr>
                <w:rFonts w:ascii="Times New Roman" w:hint="eastAsia"/>
              </w:rPr>
              <w:t>ISSN: 2095-2945</w:t>
            </w:r>
          </w:p>
        </w:tc>
        <w:tc>
          <w:tcPr>
            <w:tcW w:w="1217" w:type="dxa"/>
            <w:tcBorders>
              <w:top w:val="single" w:sz="6" w:space="0" w:color="auto"/>
              <w:left w:val="single" w:sz="6" w:space="0" w:color="auto"/>
              <w:bottom w:val="single" w:sz="6" w:space="0" w:color="auto"/>
              <w:right w:val="single" w:sz="6" w:space="0" w:color="auto"/>
            </w:tcBorders>
            <w:vAlign w:val="center"/>
          </w:tcPr>
          <w:p w14:paraId="1C44315B" w14:textId="77777777" w:rsidR="00D35528" w:rsidRDefault="00000000">
            <w:pPr>
              <w:widowControl/>
              <w:jc w:val="center"/>
              <w:rPr>
                <w:kern w:val="0"/>
                <w:sz w:val="24"/>
              </w:rPr>
            </w:pPr>
            <w:r>
              <w:rPr>
                <w:kern w:val="0"/>
                <w:sz w:val="24"/>
              </w:rPr>
              <w:t>128-131</w:t>
            </w:r>
          </w:p>
        </w:tc>
      </w:tr>
      <w:tr w:rsidR="00D35528" w14:paraId="72967C3C" w14:textId="77777777">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14:paraId="79920960" w14:textId="77777777" w:rsidR="00D35528" w:rsidRDefault="00000000">
            <w:pPr>
              <w:widowControl/>
              <w:jc w:val="center"/>
              <w:rPr>
                <w:kern w:val="0"/>
                <w:sz w:val="24"/>
              </w:rPr>
            </w:pPr>
            <w:r>
              <w:rPr>
                <w:rFonts w:hint="eastAsia"/>
                <w:kern w:val="0"/>
                <w:sz w:val="24"/>
              </w:rPr>
              <w:t>7</w:t>
            </w:r>
          </w:p>
        </w:tc>
        <w:tc>
          <w:tcPr>
            <w:tcW w:w="4962" w:type="dxa"/>
            <w:tcBorders>
              <w:top w:val="single" w:sz="6" w:space="0" w:color="auto"/>
              <w:left w:val="single" w:sz="6" w:space="0" w:color="auto"/>
              <w:bottom w:val="single" w:sz="6" w:space="0" w:color="auto"/>
              <w:right w:val="single" w:sz="6" w:space="0" w:color="auto"/>
            </w:tcBorders>
            <w:vAlign w:val="center"/>
          </w:tcPr>
          <w:p w14:paraId="727E8FF3" w14:textId="77777777" w:rsidR="00D35528" w:rsidRDefault="00000000">
            <w:pPr>
              <w:pStyle w:val="a6"/>
              <w:spacing w:line="240" w:lineRule="auto"/>
              <w:ind w:firstLineChars="0" w:firstLine="0"/>
              <w:jc w:val="center"/>
              <w:rPr>
                <w:rFonts w:ascii="Times New Roman"/>
              </w:rPr>
            </w:pPr>
            <w:r>
              <w:rPr>
                <w:rFonts w:ascii="Times New Roman" w:hint="eastAsia"/>
              </w:rPr>
              <w:t>自动化技术在终端管理中的应用</w:t>
            </w:r>
          </w:p>
        </w:tc>
        <w:tc>
          <w:tcPr>
            <w:tcW w:w="2976" w:type="dxa"/>
            <w:tcBorders>
              <w:top w:val="single" w:sz="6" w:space="0" w:color="auto"/>
              <w:left w:val="single" w:sz="6" w:space="0" w:color="auto"/>
              <w:bottom w:val="single" w:sz="6" w:space="0" w:color="auto"/>
              <w:right w:val="single" w:sz="6" w:space="0" w:color="auto"/>
            </w:tcBorders>
            <w:vAlign w:val="center"/>
          </w:tcPr>
          <w:p w14:paraId="7C6542A7" w14:textId="77777777" w:rsidR="00D35528" w:rsidRDefault="00000000">
            <w:pPr>
              <w:pStyle w:val="a6"/>
              <w:spacing w:line="240" w:lineRule="auto"/>
              <w:ind w:firstLineChars="0" w:firstLine="0"/>
              <w:jc w:val="center"/>
              <w:rPr>
                <w:rFonts w:ascii="Times New Roman"/>
              </w:rPr>
            </w:pPr>
            <w:r>
              <w:rPr>
                <w:rFonts w:ascii="Times New Roman" w:hint="eastAsia"/>
              </w:rPr>
              <w:t>《电子技术》</w:t>
            </w:r>
          </w:p>
          <w:p w14:paraId="53BAF7BA" w14:textId="77777777" w:rsidR="00D35528" w:rsidRDefault="00000000">
            <w:pPr>
              <w:pStyle w:val="a6"/>
              <w:spacing w:line="240" w:lineRule="auto"/>
              <w:ind w:firstLineChars="0" w:firstLine="0"/>
              <w:jc w:val="center"/>
              <w:rPr>
                <w:rFonts w:ascii="Times New Roman"/>
              </w:rPr>
            </w:pPr>
            <w:r>
              <w:rPr>
                <w:rFonts w:ascii="Times New Roman" w:hint="eastAsia"/>
              </w:rPr>
              <w:t>《电子技术》杂志编辑部</w:t>
            </w:r>
          </w:p>
        </w:tc>
        <w:tc>
          <w:tcPr>
            <w:tcW w:w="1985" w:type="dxa"/>
            <w:tcBorders>
              <w:top w:val="single" w:sz="6" w:space="0" w:color="auto"/>
              <w:left w:val="single" w:sz="6" w:space="0" w:color="auto"/>
              <w:bottom w:val="single" w:sz="6" w:space="0" w:color="auto"/>
              <w:right w:val="single" w:sz="6" w:space="0" w:color="auto"/>
            </w:tcBorders>
            <w:vAlign w:val="center"/>
          </w:tcPr>
          <w:p w14:paraId="46BE8C89" w14:textId="77777777" w:rsidR="00D35528" w:rsidRDefault="00000000">
            <w:pPr>
              <w:widowControl/>
              <w:jc w:val="center"/>
              <w:rPr>
                <w:kern w:val="0"/>
                <w:sz w:val="24"/>
              </w:rPr>
            </w:pPr>
            <w:r>
              <w:rPr>
                <w:rFonts w:hint="eastAsia"/>
                <w:kern w:val="0"/>
                <w:sz w:val="24"/>
              </w:rPr>
              <w:t>张振红</w:t>
            </w:r>
          </w:p>
        </w:tc>
        <w:tc>
          <w:tcPr>
            <w:tcW w:w="3685" w:type="dxa"/>
            <w:tcBorders>
              <w:top w:val="single" w:sz="6" w:space="0" w:color="auto"/>
              <w:left w:val="single" w:sz="6" w:space="0" w:color="auto"/>
              <w:bottom w:val="single" w:sz="6" w:space="0" w:color="auto"/>
              <w:right w:val="single" w:sz="6" w:space="0" w:color="auto"/>
            </w:tcBorders>
            <w:vAlign w:val="center"/>
          </w:tcPr>
          <w:p w14:paraId="1722482D" w14:textId="77777777" w:rsidR="00D35528" w:rsidRDefault="00000000">
            <w:pPr>
              <w:pStyle w:val="a6"/>
              <w:spacing w:line="240" w:lineRule="auto"/>
              <w:ind w:firstLineChars="0" w:firstLine="0"/>
              <w:jc w:val="center"/>
              <w:rPr>
                <w:rFonts w:ascii="Times New Roman"/>
              </w:rPr>
            </w:pPr>
            <w:r>
              <w:rPr>
                <w:rFonts w:ascii="Times New Roman" w:hint="eastAsia"/>
              </w:rPr>
              <w:t>第</w:t>
            </w:r>
            <w:r>
              <w:rPr>
                <w:rFonts w:ascii="Times New Roman" w:hint="eastAsia"/>
              </w:rPr>
              <w:t>52</w:t>
            </w:r>
            <w:r>
              <w:rPr>
                <w:rFonts w:ascii="Times New Roman" w:hint="eastAsia"/>
              </w:rPr>
              <w:t>卷第</w:t>
            </w:r>
            <w:r>
              <w:rPr>
                <w:rFonts w:ascii="Times New Roman" w:hint="eastAsia"/>
              </w:rPr>
              <w:t>6</w:t>
            </w:r>
            <w:r>
              <w:rPr>
                <w:rFonts w:ascii="Times New Roman" w:hint="eastAsia"/>
              </w:rPr>
              <w:t>期</w:t>
            </w:r>
            <w:r>
              <w:rPr>
                <w:rFonts w:ascii="Times New Roman" w:hint="eastAsia"/>
              </w:rPr>
              <w:t>2023-06</w:t>
            </w:r>
          </w:p>
          <w:p w14:paraId="1937A91D" w14:textId="77777777" w:rsidR="00D35528" w:rsidRDefault="00000000">
            <w:pPr>
              <w:pStyle w:val="a6"/>
              <w:spacing w:line="240" w:lineRule="auto"/>
              <w:ind w:firstLineChars="0" w:firstLine="0"/>
              <w:jc w:val="center"/>
              <w:rPr>
                <w:rFonts w:ascii="Times New Roman"/>
              </w:rPr>
            </w:pPr>
            <w:r>
              <w:rPr>
                <w:rFonts w:ascii="Times New Roman" w:hint="eastAsia"/>
              </w:rPr>
              <w:t>ISSN: 1000-0755</w:t>
            </w:r>
          </w:p>
        </w:tc>
        <w:tc>
          <w:tcPr>
            <w:tcW w:w="1217" w:type="dxa"/>
            <w:tcBorders>
              <w:top w:val="single" w:sz="6" w:space="0" w:color="auto"/>
              <w:left w:val="single" w:sz="6" w:space="0" w:color="auto"/>
              <w:bottom w:val="single" w:sz="6" w:space="0" w:color="auto"/>
              <w:right w:val="single" w:sz="6" w:space="0" w:color="auto"/>
            </w:tcBorders>
            <w:vAlign w:val="center"/>
          </w:tcPr>
          <w:p w14:paraId="075F6AF2" w14:textId="77777777" w:rsidR="00D35528" w:rsidRDefault="00000000">
            <w:pPr>
              <w:widowControl/>
              <w:jc w:val="center"/>
              <w:rPr>
                <w:kern w:val="0"/>
                <w:sz w:val="24"/>
              </w:rPr>
            </w:pPr>
            <w:r>
              <w:rPr>
                <w:kern w:val="0"/>
                <w:sz w:val="24"/>
              </w:rPr>
              <w:t>150-151</w:t>
            </w:r>
          </w:p>
        </w:tc>
      </w:tr>
      <w:tr w:rsidR="00D35528" w14:paraId="52975492" w14:textId="77777777">
        <w:trPr>
          <w:trHeight w:val="20"/>
          <w:jc w:val="center"/>
        </w:trPr>
        <w:tc>
          <w:tcPr>
            <w:tcW w:w="559" w:type="dxa"/>
            <w:tcBorders>
              <w:top w:val="single" w:sz="6" w:space="0" w:color="auto"/>
              <w:left w:val="single" w:sz="6" w:space="0" w:color="auto"/>
              <w:bottom w:val="single" w:sz="6" w:space="0" w:color="auto"/>
              <w:right w:val="single" w:sz="6" w:space="0" w:color="auto"/>
            </w:tcBorders>
            <w:vAlign w:val="center"/>
          </w:tcPr>
          <w:p w14:paraId="1228FE17" w14:textId="77777777" w:rsidR="00D35528" w:rsidRDefault="00000000">
            <w:pPr>
              <w:widowControl/>
              <w:jc w:val="center"/>
              <w:rPr>
                <w:kern w:val="0"/>
                <w:sz w:val="24"/>
              </w:rPr>
            </w:pPr>
            <w:r>
              <w:rPr>
                <w:rFonts w:hint="eastAsia"/>
                <w:kern w:val="0"/>
                <w:sz w:val="24"/>
              </w:rPr>
              <w:t>8</w:t>
            </w:r>
          </w:p>
        </w:tc>
        <w:tc>
          <w:tcPr>
            <w:tcW w:w="4962" w:type="dxa"/>
            <w:tcBorders>
              <w:top w:val="single" w:sz="6" w:space="0" w:color="auto"/>
              <w:left w:val="single" w:sz="6" w:space="0" w:color="auto"/>
              <w:bottom w:val="single" w:sz="6" w:space="0" w:color="auto"/>
              <w:right w:val="single" w:sz="6" w:space="0" w:color="auto"/>
            </w:tcBorders>
            <w:vAlign w:val="center"/>
          </w:tcPr>
          <w:p w14:paraId="49A8683C" w14:textId="77777777" w:rsidR="00D35528" w:rsidRDefault="00000000">
            <w:pPr>
              <w:pStyle w:val="a6"/>
              <w:spacing w:line="240" w:lineRule="auto"/>
              <w:ind w:firstLineChars="0" w:firstLine="0"/>
              <w:jc w:val="center"/>
              <w:rPr>
                <w:rFonts w:ascii="Times New Roman"/>
              </w:rPr>
            </w:pPr>
            <w:r>
              <w:rPr>
                <w:rFonts w:ascii="Times New Roman" w:hint="eastAsia"/>
              </w:rPr>
              <w:t>计算机主机风险的自动化控制技术分析</w:t>
            </w:r>
          </w:p>
        </w:tc>
        <w:tc>
          <w:tcPr>
            <w:tcW w:w="2976" w:type="dxa"/>
            <w:tcBorders>
              <w:top w:val="single" w:sz="6" w:space="0" w:color="auto"/>
              <w:left w:val="single" w:sz="6" w:space="0" w:color="auto"/>
              <w:bottom w:val="single" w:sz="6" w:space="0" w:color="auto"/>
              <w:right w:val="single" w:sz="6" w:space="0" w:color="auto"/>
            </w:tcBorders>
            <w:vAlign w:val="center"/>
          </w:tcPr>
          <w:p w14:paraId="5CB3A242" w14:textId="77777777" w:rsidR="00D35528" w:rsidRDefault="00000000">
            <w:pPr>
              <w:pStyle w:val="a6"/>
              <w:spacing w:line="240" w:lineRule="auto"/>
              <w:ind w:firstLineChars="0" w:firstLine="0"/>
              <w:jc w:val="center"/>
              <w:rPr>
                <w:szCs w:val="21"/>
              </w:rPr>
            </w:pPr>
            <w:r>
              <w:rPr>
                <w:rFonts w:hint="eastAsia"/>
                <w:szCs w:val="21"/>
              </w:rPr>
              <w:t>《集成电路应用》</w:t>
            </w:r>
          </w:p>
          <w:p w14:paraId="72649D5C" w14:textId="77777777" w:rsidR="00D35528" w:rsidRDefault="00000000">
            <w:pPr>
              <w:pStyle w:val="a6"/>
              <w:spacing w:line="240" w:lineRule="auto"/>
              <w:ind w:firstLineChars="0" w:firstLine="0"/>
              <w:jc w:val="center"/>
              <w:rPr>
                <w:rFonts w:ascii="Times New Roman"/>
              </w:rPr>
            </w:pPr>
            <w:r>
              <w:rPr>
                <w:rFonts w:hint="eastAsia"/>
              </w:rPr>
              <w:t>《集成电路应用》编辑部</w:t>
            </w:r>
          </w:p>
        </w:tc>
        <w:tc>
          <w:tcPr>
            <w:tcW w:w="1985" w:type="dxa"/>
            <w:tcBorders>
              <w:top w:val="single" w:sz="6" w:space="0" w:color="auto"/>
              <w:left w:val="single" w:sz="6" w:space="0" w:color="auto"/>
              <w:bottom w:val="single" w:sz="6" w:space="0" w:color="auto"/>
              <w:right w:val="single" w:sz="6" w:space="0" w:color="auto"/>
            </w:tcBorders>
            <w:vAlign w:val="center"/>
          </w:tcPr>
          <w:p w14:paraId="18F5B508" w14:textId="77777777" w:rsidR="00D35528" w:rsidRDefault="00000000">
            <w:pPr>
              <w:widowControl/>
              <w:jc w:val="center"/>
              <w:rPr>
                <w:kern w:val="0"/>
                <w:sz w:val="24"/>
              </w:rPr>
            </w:pPr>
            <w:r>
              <w:rPr>
                <w:rFonts w:hint="eastAsia"/>
                <w:kern w:val="0"/>
                <w:sz w:val="24"/>
              </w:rPr>
              <w:t>廖周缘</w:t>
            </w:r>
          </w:p>
        </w:tc>
        <w:tc>
          <w:tcPr>
            <w:tcW w:w="3685" w:type="dxa"/>
            <w:tcBorders>
              <w:top w:val="single" w:sz="6" w:space="0" w:color="auto"/>
              <w:left w:val="single" w:sz="6" w:space="0" w:color="auto"/>
              <w:bottom w:val="single" w:sz="6" w:space="0" w:color="auto"/>
              <w:right w:val="single" w:sz="6" w:space="0" w:color="auto"/>
            </w:tcBorders>
            <w:vAlign w:val="center"/>
          </w:tcPr>
          <w:p w14:paraId="252EA8E2" w14:textId="77777777" w:rsidR="00D35528" w:rsidRDefault="00000000">
            <w:pPr>
              <w:pStyle w:val="a6"/>
              <w:spacing w:line="240" w:lineRule="auto"/>
              <w:ind w:firstLineChars="0" w:firstLine="0"/>
              <w:jc w:val="center"/>
              <w:rPr>
                <w:rFonts w:ascii="Times New Roman"/>
              </w:rPr>
            </w:pPr>
            <w:r>
              <w:rPr>
                <w:rFonts w:ascii="Times New Roman" w:hint="eastAsia"/>
              </w:rPr>
              <w:t>第</w:t>
            </w:r>
            <w:r>
              <w:rPr>
                <w:rFonts w:ascii="Times New Roman" w:hint="eastAsia"/>
              </w:rPr>
              <w:t>40</w:t>
            </w:r>
            <w:r>
              <w:rPr>
                <w:rFonts w:ascii="Times New Roman" w:hint="eastAsia"/>
              </w:rPr>
              <w:t>卷第</w:t>
            </w:r>
            <w:r>
              <w:rPr>
                <w:rFonts w:ascii="Times New Roman" w:hint="eastAsia"/>
              </w:rPr>
              <w:t>5</w:t>
            </w:r>
            <w:r>
              <w:rPr>
                <w:rFonts w:ascii="Times New Roman" w:hint="eastAsia"/>
              </w:rPr>
              <w:t>期</w:t>
            </w:r>
            <w:r>
              <w:rPr>
                <w:rFonts w:ascii="Times New Roman" w:hint="eastAsia"/>
              </w:rPr>
              <w:t>2023-05</w:t>
            </w:r>
          </w:p>
          <w:p w14:paraId="0A11A9B1" w14:textId="77777777" w:rsidR="00D35528" w:rsidRDefault="00000000">
            <w:pPr>
              <w:pStyle w:val="a6"/>
              <w:spacing w:line="240" w:lineRule="auto"/>
              <w:ind w:firstLineChars="0" w:firstLine="0"/>
              <w:jc w:val="center"/>
              <w:rPr>
                <w:rFonts w:ascii="Times New Roman"/>
              </w:rPr>
            </w:pPr>
            <w:r>
              <w:rPr>
                <w:rFonts w:ascii="Times New Roman" w:hint="eastAsia"/>
              </w:rPr>
              <w:t>ISSN: 1674-2583</w:t>
            </w:r>
          </w:p>
        </w:tc>
        <w:tc>
          <w:tcPr>
            <w:tcW w:w="1217" w:type="dxa"/>
            <w:tcBorders>
              <w:top w:val="single" w:sz="6" w:space="0" w:color="auto"/>
              <w:left w:val="single" w:sz="6" w:space="0" w:color="auto"/>
              <w:bottom w:val="single" w:sz="6" w:space="0" w:color="auto"/>
              <w:right w:val="single" w:sz="6" w:space="0" w:color="auto"/>
            </w:tcBorders>
            <w:vAlign w:val="center"/>
          </w:tcPr>
          <w:p w14:paraId="62A798A1" w14:textId="77777777" w:rsidR="00D35528" w:rsidRDefault="00000000">
            <w:pPr>
              <w:widowControl/>
              <w:jc w:val="center"/>
              <w:rPr>
                <w:kern w:val="0"/>
                <w:sz w:val="24"/>
              </w:rPr>
            </w:pPr>
            <w:r>
              <w:rPr>
                <w:kern w:val="0"/>
                <w:sz w:val="24"/>
              </w:rPr>
              <w:t>138-139</w:t>
            </w:r>
          </w:p>
        </w:tc>
      </w:tr>
    </w:tbl>
    <w:p w14:paraId="12943717" w14:textId="77777777" w:rsidR="00D35528" w:rsidRDefault="00000000">
      <w:pPr>
        <w:pStyle w:val="1"/>
        <w:numPr>
          <w:ilvl w:val="0"/>
          <w:numId w:val="1"/>
        </w:numPr>
        <w:tabs>
          <w:tab w:val="left" w:pos="709"/>
        </w:tabs>
        <w:ind w:left="0" w:firstLine="0"/>
        <w:rPr>
          <w:rFonts w:hAnsi="黑体" w:cs="黑体" w:hint="eastAsia"/>
          <w:sz w:val="32"/>
          <w:szCs w:val="28"/>
        </w:rPr>
      </w:pPr>
      <w:r>
        <w:rPr>
          <w:rFonts w:hAnsi="黑体" w:cs="黑体"/>
          <w:sz w:val="32"/>
          <w:szCs w:val="28"/>
        </w:rPr>
        <w:t>主要完成单位</w:t>
      </w:r>
      <w:r>
        <w:rPr>
          <w:rFonts w:hAnsi="黑体" w:cs="黑体" w:hint="eastAsia"/>
          <w:sz w:val="32"/>
          <w:szCs w:val="28"/>
        </w:rPr>
        <w:t>情况</w:t>
      </w:r>
    </w:p>
    <w:tbl>
      <w:tblPr>
        <w:tblW w:w="5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84"/>
        <w:gridCol w:w="943"/>
        <w:gridCol w:w="1137"/>
        <w:gridCol w:w="991"/>
        <w:gridCol w:w="1411"/>
        <w:gridCol w:w="1417"/>
        <w:gridCol w:w="565"/>
        <w:gridCol w:w="7229"/>
      </w:tblGrid>
      <w:tr w:rsidR="00D35528" w14:paraId="72DC7F7B" w14:textId="77777777">
        <w:trPr>
          <w:tblHeader/>
          <w:jc w:val="center"/>
        </w:trPr>
        <w:tc>
          <w:tcPr>
            <w:tcW w:w="182" w:type="pct"/>
            <w:vAlign w:val="center"/>
          </w:tcPr>
          <w:p w14:paraId="5B121CDC"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序号</w:t>
            </w:r>
          </w:p>
        </w:tc>
        <w:tc>
          <w:tcPr>
            <w:tcW w:w="383" w:type="pct"/>
            <w:vAlign w:val="center"/>
          </w:tcPr>
          <w:p w14:paraId="60EA03E7"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单位名称</w:t>
            </w:r>
          </w:p>
        </w:tc>
        <w:tc>
          <w:tcPr>
            <w:tcW w:w="305" w:type="pct"/>
            <w:vAlign w:val="center"/>
          </w:tcPr>
          <w:p w14:paraId="0CA4A8E9"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联系人</w:t>
            </w:r>
          </w:p>
        </w:tc>
        <w:tc>
          <w:tcPr>
            <w:tcW w:w="368" w:type="pct"/>
            <w:vAlign w:val="center"/>
          </w:tcPr>
          <w:p w14:paraId="23F0AD04"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联系电话</w:t>
            </w:r>
          </w:p>
        </w:tc>
        <w:tc>
          <w:tcPr>
            <w:tcW w:w="321" w:type="pct"/>
            <w:vAlign w:val="center"/>
          </w:tcPr>
          <w:p w14:paraId="632A3909" w14:textId="77777777" w:rsidR="00D35528" w:rsidRDefault="00000000">
            <w:pPr>
              <w:pStyle w:val="ac"/>
              <w:widowControl w:val="0"/>
              <w:snapToGrid w:val="0"/>
              <w:spacing w:before="0" w:beforeAutospacing="0" w:after="0" w:afterAutospacing="0"/>
              <w:ind w:rightChars="-39" w:right="-82"/>
              <w:jc w:val="center"/>
              <w:rPr>
                <w:rFonts w:ascii="Times New Roman" w:eastAsia="宋体" w:hAnsi="Times New Roman" w:hint="default"/>
                <w:b/>
                <w:bCs/>
                <w:kern w:val="2"/>
              </w:rPr>
            </w:pPr>
            <w:r>
              <w:rPr>
                <w:rFonts w:ascii="Times New Roman" w:eastAsia="宋体" w:hAnsi="Times New Roman"/>
                <w:b/>
                <w:bCs/>
                <w:kern w:val="2"/>
              </w:rPr>
              <w:t>法定代表人</w:t>
            </w:r>
          </w:p>
        </w:tc>
        <w:tc>
          <w:tcPr>
            <w:tcW w:w="457" w:type="pct"/>
            <w:vAlign w:val="center"/>
          </w:tcPr>
          <w:p w14:paraId="65DAEC27"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通讯地址</w:t>
            </w:r>
          </w:p>
        </w:tc>
        <w:tc>
          <w:tcPr>
            <w:tcW w:w="459" w:type="pct"/>
            <w:vAlign w:val="center"/>
          </w:tcPr>
          <w:p w14:paraId="1AA284DD"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统一社会信用代码</w:t>
            </w:r>
          </w:p>
        </w:tc>
        <w:tc>
          <w:tcPr>
            <w:tcW w:w="183" w:type="pct"/>
            <w:vAlign w:val="center"/>
          </w:tcPr>
          <w:p w14:paraId="67CFCCF4"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排名</w:t>
            </w:r>
          </w:p>
        </w:tc>
        <w:tc>
          <w:tcPr>
            <w:tcW w:w="2340" w:type="pct"/>
            <w:vAlign w:val="center"/>
          </w:tcPr>
          <w:p w14:paraId="29F68F19"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对本项目科技创新和应用推广情况的贡献</w:t>
            </w:r>
          </w:p>
        </w:tc>
      </w:tr>
      <w:tr w:rsidR="00D35528" w14:paraId="2EC0DB7C" w14:textId="77777777">
        <w:trPr>
          <w:jc w:val="center"/>
        </w:trPr>
        <w:tc>
          <w:tcPr>
            <w:tcW w:w="182" w:type="pct"/>
            <w:vAlign w:val="center"/>
          </w:tcPr>
          <w:p w14:paraId="101383E1"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w:t>
            </w:r>
          </w:p>
        </w:tc>
        <w:tc>
          <w:tcPr>
            <w:tcW w:w="383" w:type="pct"/>
            <w:vAlign w:val="center"/>
          </w:tcPr>
          <w:p w14:paraId="57B6FB52"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w:t>
            </w:r>
          </w:p>
        </w:tc>
        <w:tc>
          <w:tcPr>
            <w:tcW w:w="305" w:type="pct"/>
            <w:vAlign w:val="center"/>
          </w:tcPr>
          <w:p w14:paraId="21D4558D"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黄山</w:t>
            </w:r>
            <w:proofErr w:type="gramStart"/>
            <w:r>
              <w:rPr>
                <w:rFonts w:ascii="Times New Roman" w:eastAsia="宋体" w:hAnsi="Times New Roman"/>
                <w:kern w:val="2"/>
              </w:rPr>
              <w:t>珂</w:t>
            </w:r>
            <w:proofErr w:type="gramEnd"/>
          </w:p>
        </w:tc>
        <w:tc>
          <w:tcPr>
            <w:tcW w:w="368" w:type="pct"/>
            <w:vAlign w:val="center"/>
          </w:tcPr>
          <w:p w14:paraId="69E2D71D"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15508770526</w:t>
            </w:r>
          </w:p>
        </w:tc>
        <w:tc>
          <w:tcPr>
            <w:tcW w:w="321" w:type="pct"/>
            <w:vAlign w:val="center"/>
          </w:tcPr>
          <w:p w14:paraId="3E636C05"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甘霖</w:t>
            </w:r>
          </w:p>
        </w:tc>
        <w:tc>
          <w:tcPr>
            <w:tcW w:w="457" w:type="pct"/>
            <w:vAlign w:val="center"/>
          </w:tcPr>
          <w:p w14:paraId="0733D8A8"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云南省昆明市拓东路</w:t>
            </w:r>
            <w:r>
              <w:rPr>
                <w:rFonts w:ascii="Times New Roman" w:eastAsia="宋体" w:hAnsi="Times New Roman"/>
                <w:kern w:val="2"/>
              </w:rPr>
              <w:t>73</w:t>
            </w:r>
            <w:r>
              <w:rPr>
                <w:rFonts w:ascii="Times New Roman" w:eastAsia="宋体" w:hAnsi="Times New Roman"/>
                <w:kern w:val="2"/>
              </w:rPr>
              <w:t>号</w:t>
            </w:r>
          </w:p>
        </w:tc>
        <w:tc>
          <w:tcPr>
            <w:tcW w:w="459" w:type="pct"/>
            <w:vAlign w:val="center"/>
          </w:tcPr>
          <w:p w14:paraId="6B0B5A87"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915300007134058253</w:t>
            </w:r>
          </w:p>
        </w:tc>
        <w:tc>
          <w:tcPr>
            <w:tcW w:w="183" w:type="pct"/>
            <w:vAlign w:val="center"/>
          </w:tcPr>
          <w:p w14:paraId="2D9CE168"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w:t>
            </w:r>
          </w:p>
        </w:tc>
        <w:tc>
          <w:tcPr>
            <w:tcW w:w="2340" w:type="pct"/>
            <w:vAlign w:val="center"/>
          </w:tcPr>
          <w:p w14:paraId="76803010" w14:textId="77777777" w:rsidR="00D35528" w:rsidRDefault="00000000">
            <w:pPr>
              <w:ind w:firstLineChars="200" w:firstLine="480"/>
              <w:rPr>
                <w:sz w:val="24"/>
              </w:rPr>
            </w:pPr>
            <w:r>
              <w:rPr>
                <w:rFonts w:hint="eastAsia"/>
                <w:sz w:val="24"/>
              </w:rPr>
              <w:t>本单位为项目统筹和总体负责单位。负责项目立项、总体研究方向、目标、技术路线、知识产权申报、论文编制等方面的指导和把关，帮助总结形成自动化数据聚合监测及智能化风险预测方法、安全事件智能防御及联动处置和反制对抗方法、告警自动化多维分析</w:t>
            </w:r>
            <w:proofErr w:type="gramStart"/>
            <w:r>
              <w:rPr>
                <w:rFonts w:hint="eastAsia"/>
                <w:sz w:val="24"/>
              </w:rPr>
              <w:t>研</w:t>
            </w:r>
            <w:proofErr w:type="gramEnd"/>
            <w:r>
              <w:rPr>
                <w:rFonts w:hint="eastAsia"/>
                <w:sz w:val="24"/>
              </w:rPr>
              <w:t>判和智能化态势感知决策方法、人机协同运营和智能化联动治理方法等成果。负责项目进度、技术监督及质量管理，负责项目组织协调、总结、检测和验收，统一协调提供研究成果部署所需</w:t>
            </w:r>
            <w:proofErr w:type="gramStart"/>
            <w:r>
              <w:rPr>
                <w:rFonts w:hint="eastAsia"/>
                <w:sz w:val="24"/>
              </w:rPr>
              <w:t>南网云</w:t>
            </w:r>
            <w:proofErr w:type="gramEnd"/>
            <w:r>
              <w:rPr>
                <w:rFonts w:hint="eastAsia"/>
                <w:sz w:val="24"/>
              </w:rPr>
              <w:t>节点、算力、存储等资源，统筹研究成果在省地两级示范应用和监督管控，并在云南电网范围内各级单位进行推广应用。</w:t>
            </w:r>
          </w:p>
        </w:tc>
      </w:tr>
      <w:tr w:rsidR="00D35528" w14:paraId="4DA4CDC6" w14:textId="77777777">
        <w:trPr>
          <w:jc w:val="center"/>
        </w:trPr>
        <w:tc>
          <w:tcPr>
            <w:tcW w:w="182" w:type="pct"/>
            <w:vAlign w:val="center"/>
          </w:tcPr>
          <w:p w14:paraId="37B0FFAF"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2</w:t>
            </w:r>
          </w:p>
        </w:tc>
        <w:tc>
          <w:tcPr>
            <w:tcW w:w="383" w:type="pct"/>
            <w:vAlign w:val="center"/>
          </w:tcPr>
          <w:p w14:paraId="1C4DBC09"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云南电网有限责任公司信息中心</w:t>
            </w:r>
          </w:p>
        </w:tc>
        <w:tc>
          <w:tcPr>
            <w:tcW w:w="305" w:type="pct"/>
            <w:vAlign w:val="center"/>
          </w:tcPr>
          <w:p w14:paraId="6D33687A"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杭菲璐</w:t>
            </w:r>
          </w:p>
        </w:tc>
        <w:tc>
          <w:tcPr>
            <w:tcW w:w="368" w:type="pct"/>
            <w:vAlign w:val="center"/>
          </w:tcPr>
          <w:p w14:paraId="683C0DE6"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13608885700</w:t>
            </w:r>
          </w:p>
        </w:tc>
        <w:tc>
          <w:tcPr>
            <w:tcW w:w="321" w:type="pct"/>
            <w:vAlign w:val="center"/>
          </w:tcPr>
          <w:p w14:paraId="62EE1AE0"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朱兴柯</w:t>
            </w:r>
          </w:p>
        </w:tc>
        <w:tc>
          <w:tcPr>
            <w:tcW w:w="457" w:type="pct"/>
            <w:vAlign w:val="center"/>
          </w:tcPr>
          <w:p w14:paraId="6389F9E9"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云南省昆明市西山</w:t>
            </w:r>
            <w:proofErr w:type="gramStart"/>
            <w:r>
              <w:rPr>
                <w:rFonts w:ascii="Times New Roman" w:eastAsia="宋体" w:hAnsi="Times New Roman"/>
                <w:kern w:val="2"/>
              </w:rPr>
              <w:t>区海宏路</w:t>
            </w:r>
            <w:proofErr w:type="gramEnd"/>
            <w:r>
              <w:rPr>
                <w:rFonts w:ascii="Times New Roman" w:eastAsia="宋体" w:hAnsi="Times New Roman"/>
                <w:kern w:val="2"/>
              </w:rPr>
              <w:t>云南电网有限责任公司滇池路基地信息中心</w:t>
            </w:r>
          </w:p>
        </w:tc>
        <w:tc>
          <w:tcPr>
            <w:tcW w:w="459" w:type="pct"/>
            <w:vAlign w:val="center"/>
          </w:tcPr>
          <w:p w14:paraId="3F45471F"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915300007902753582</w:t>
            </w:r>
          </w:p>
        </w:tc>
        <w:tc>
          <w:tcPr>
            <w:tcW w:w="183" w:type="pct"/>
            <w:vAlign w:val="center"/>
          </w:tcPr>
          <w:p w14:paraId="5FC6442E"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2</w:t>
            </w:r>
          </w:p>
        </w:tc>
        <w:tc>
          <w:tcPr>
            <w:tcW w:w="2340" w:type="pct"/>
            <w:vAlign w:val="center"/>
          </w:tcPr>
          <w:p w14:paraId="54328355" w14:textId="77777777" w:rsidR="00D35528" w:rsidRDefault="00000000">
            <w:pPr>
              <w:ind w:firstLineChars="200" w:firstLine="480"/>
              <w:rPr>
                <w:sz w:val="24"/>
              </w:rPr>
            </w:pPr>
            <w:r>
              <w:rPr>
                <w:rFonts w:hint="eastAsia"/>
                <w:sz w:val="24"/>
              </w:rPr>
              <w:t>本单位为项目主导、技术路线及总体架构设计、理论研究、关键技术研究、数据分析验证、成果部署实施的主要完成单位，并负责成果示范应用和推广。</w:t>
            </w:r>
          </w:p>
          <w:p w14:paraId="30E53FED" w14:textId="77777777" w:rsidR="00D35528" w:rsidRDefault="00000000">
            <w:pPr>
              <w:ind w:firstLineChars="200" w:firstLine="480"/>
              <w:rPr>
                <w:sz w:val="24"/>
              </w:rPr>
            </w:pPr>
            <w:r>
              <w:rPr>
                <w:rFonts w:hint="eastAsia"/>
                <w:sz w:val="24"/>
              </w:rPr>
              <w:t>本单位围绕监测预警、分析</w:t>
            </w:r>
            <w:proofErr w:type="gramStart"/>
            <w:r>
              <w:rPr>
                <w:rFonts w:hint="eastAsia"/>
                <w:sz w:val="24"/>
              </w:rPr>
              <w:t>研</w:t>
            </w:r>
            <w:proofErr w:type="gramEnd"/>
            <w:r>
              <w:rPr>
                <w:rFonts w:hint="eastAsia"/>
                <w:sz w:val="24"/>
              </w:rPr>
              <w:t>判、处置对抗、运营管</w:t>
            </w:r>
            <w:proofErr w:type="gramStart"/>
            <w:r>
              <w:rPr>
                <w:rFonts w:hint="eastAsia"/>
                <w:sz w:val="24"/>
              </w:rPr>
              <w:t>控开展</w:t>
            </w:r>
            <w:proofErr w:type="gramEnd"/>
            <w:r>
              <w:rPr>
                <w:rFonts w:hint="eastAsia"/>
                <w:sz w:val="24"/>
              </w:rPr>
              <w:t>研究，创新自动化数据聚合监测及智能化风险预测、告警自动化多维分析</w:t>
            </w:r>
            <w:proofErr w:type="gramStart"/>
            <w:r>
              <w:rPr>
                <w:rFonts w:hint="eastAsia"/>
                <w:sz w:val="24"/>
              </w:rPr>
              <w:t>研</w:t>
            </w:r>
            <w:proofErr w:type="gramEnd"/>
            <w:r>
              <w:rPr>
                <w:rFonts w:hint="eastAsia"/>
                <w:sz w:val="24"/>
              </w:rPr>
              <w:t>判和智能化态势感知决策、安全事件智能防御及联动处置和反制对抗、人机协同运营和智能化联动治理等关键技术。</w:t>
            </w:r>
          </w:p>
          <w:p w14:paraId="65D23E16" w14:textId="77777777" w:rsidR="00D35528" w:rsidRDefault="00000000">
            <w:pPr>
              <w:ind w:firstLineChars="200" w:firstLine="480"/>
              <w:rPr>
                <w:sz w:val="24"/>
              </w:rPr>
            </w:pPr>
            <w:r>
              <w:rPr>
                <w:rFonts w:hint="eastAsia"/>
                <w:sz w:val="24"/>
              </w:rPr>
              <w:t>本单位部署了省级平台，推动成果在各级单位开展示范应用。通过示范应用，统一处理和分析全省网络安全数据，并接入本单位终端</w:t>
            </w:r>
            <w:r>
              <w:rPr>
                <w:rFonts w:hint="eastAsia"/>
                <w:sz w:val="24"/>
              </w:rPr>
              <w:t>1403</w:t>
            </w:r>
            <w:r>
              <w:rPr>
                <w:rFonts w:hint="eastAsia"/>
                <w:sz w:val="24"/>
              </w:rPr>
              <w:t>台、安全系统</w:t>
            </w:r>
            <w:r>
              <w:rPr>
                <w:rFonts w:hint="eastAsia"/>
                <w:sz w:val="24"/>
              </w:rPr>
              <w:t>113</w:t>
            </w:r>
            <w:r>
              <w:rPr>
                <w:rFonts w:hint="eastAsia"/>
                <w:sz w:val="24"/>
              </w:rPr>
              <w:t>套，开展溯源反制</w:t>
            </w:r>
            <w:r>
              <w:rPr>
                <w:rFonts w:hint="eastAsia"/>
                <w:sz w:val="24"/>
              </w:rPr>
              <w:t>600</w:t>
            </w:r>
            <w:r>
              <w:rPr>
                <w:rFonts w:hint="eastAsia"/>
                <w:sz w:val="24"/>
              </w:rPr>
              <w:t>余次、全省指令联动</w:t>
            </w:r>
            <w:r>
              <w:rPr>
                <w:rFonts w:hint="eastAsia"/>
                <w:sz w:val="24"/>
              </w:rPr>
              <w:t>226</w:t>
            </w:r>
            <w:r>
              <w:rPr>
                <w:rFonts w:hint="eastAsia"/>
                <w:sz w:val="24"/>
              </w:rPr>
              <w:t>次，实现了“智能防御、省地联动”防御目标，形成人机协同作战的防御新模式，有效提升中心网络安全保障能力、协同效率和深层次威胁防御水平，降低了安全防御投入和运营人力成本，取得了良好的应用效果。</w:t>
            </w:r>
          </w:p>
        </w:tc>
      </w:tr>
      <w:tr w:rsidR="00D35528" w14:paraId="52774CDC" w14:textId="77777777">
        <w:trPr>
          <w:jc w:val="center"/>
        </w:trPr>
        <w:tc>
          <w:tcPr>
            <w:tcW w:w="182" w:type="pct"/>
            <w:vAlign w:val="center"/>
          </w:tcPr>
          <w:p w14:paraId="46770177"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3</w:t>
            </w:r>
          </w:p>
        </w:tc>
        <w:tc>
          <w:tcPr>
            <w:tcW w:w="383" w:type="pct"/>
            <w:vAlign w:val="center"/>
          </w:tcPr>
          <w:p w14:paraId="5E801895"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bookmarkStart w:id="0" w:name="OLE_LINK11"/>
            <w:r>
              <w:rPr>
                <w:rFonts w:ascii="Times New Roman" w:eastAsia="宋体" w:hAnsi="Times New Roman"/>
                <w:kern w:val="2"/>
              </w:rPr>
              <w:t>西南林业大学</w:t>
            </w:r>
            <w:bookmarkEnd w:id="0"/>
          </w:p>
        </w:tc>
        <w:tc>
          <w:tcPr>
            <w:tcW w:w="305" w:type="pct"/>
            <w:vAlign w:val="center"/>
          </w:tcPr>
          <w:p w14:paraId="733BEA9C"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proofErr w:type="gramStart"/>
            <w:r>
              <w:rPr>
                <w:rFonts w:ascii="Times New Roman" w:eastAsia="宋体" w:hAnsi="Times New Roman"/>
                <w:kern w:val="2"/>
              </w:rPr>
              <w:t>代飞</w:t>
            </w:r>
            <w:proofErr w:type="gramEnd"/>
          </w:p>
        </w:tc>
        <w:tc>
          <w:tcPr>
            <w:tcW w:w="368" w:type="pct"/>
            <w:vAlign w:val="center"/>
          </w:tcPr>
          <w:p w14:paraId="5CA464BF"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13908715148</w:t>
            </w:r>
          </w:p>
        </w:tc>
        <w:tc>
          <w:tcPr>
            <w:tcW w:w="321" w:type="pct"/>
            <w:vAlign w:val="center"/>
          </w:tcPr>
          <w:p w14:paraId="29B9D9D1"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王卫斌</w:t>
            </w:r>
          </w:p>
        </w:tc>
        <w:tc>
          <w:tcPr>
            <w:tcW w:w="457" w:type="pct"/>
            <w:vAlign w:val="center"/>
          </w:tcPr>
          <w:p w14:paraId="59E5E604"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云南省昆明市盘龙区白龙寺</w:t>
            </w:r>
            <w:r>
              <w:rPr>
                <w:rFonts w:ascii="Times New Roman" w:eastAsia="宋体" w:hAnsi="Times New Roman"/>
                <w:kern w:val="2"/>
              </w:rPr>
              <w:t>300</w:t>
            </w:r>
            <w:r>
              <w:rPr>
                <w:rFonts w:ascii="Times New Roman" w:eastAsia="宋体" w:hAnsi="Times New Roman"/>
                <w:kern w:val="2"/>
              </w:rPr>
              <w:t>号</w:t>
            </w:r>
          </w:p>
        </w:tc>
        <w:tc>
          <w:tcPr>
            <w:tcW w:w="459" w:type="pct"/>
            <w:vAlign w:val="center"/>
          </w:tcPr>
          <w:p w14:paraId="63B5FF0B"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125300004312044009</w:t>
            </w:r>
          </w:p>
        </w:tc>
        <w:tc>
          <w:tcPr>
            <w:tcW w:w="183" w:type="pct"/>
            <w:vAlign w:val="center"/>
          </w:tcPr>
          <w:p w14:paraId="58062FCC"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3</w:t>
            </w:r>
          </w:p>
        </w:tc>
        <w:tc>
          <w:tcPr>
            <w:tcW w:w="2340" w:type="pct"/>
            <w:vAlign w:val="center"/>
          </w:tcPr>
          <w:p w14:paraId="0064870B" w14:textId="77777777" w:rsidR="00D35528" w:rsidRDefault="00000000">
            <w:pPr>
              <w:ind w:firstLineChars="200" w:firstLine="480"/>
              <w:rPr>
                <w:sz w:val="24"/>
              </w:rPr>
            </w:pPr>
            <w:r>
              <w:rPr>
                <w:rFonts w:hint="eastAsia"/>
                <w:sz w:val="24"/>
              </w:rPr>
              <w:t>本单位为项目设计、理论指导和技术指导的主要完成单位。</w:t>
            </w:r>
          </w:p>
          <w:p w14:paraId="2B9D73FC" w14:textId="77777777" w:rsidR="00D35528" w:rsidRDefault="00000000">
            <w:pPr>
              <w:ind w:firstLineChars="200" w:firstLine="480"/>
              <w:rPr>
                <w:sz w:val="24"/>
              </w:rPr>
            </w:pPr>
            <w:r>
              <w:rPr>
                <w:rFonts w:hint="eastAsia"/>
                <w:sz w:val="24"/>
              </w:rPr>
              <w:t>本单位聚焦于能源行业数字化转型中的全域网络安全防御技术，针对电网海量安全数据监测难、告警分析难、事件处置效率低、协同运营治理能力不足等痛点，指导项目组围绕监测预警、分析</w:t>
            </w:r>
            <w:proofErr w:type="gramStart"/>
            <w:r>
              <w:rPr>
                <w:rFonts w:hint="eastAsia"/>
                <w:sz w:val="24"/>
              </w:rPr>
              <w:t>研</w:t>
            </w:r>
            <w:proofErr w:type="gramEnd"/>
            <w:r>
              <w:rPr>
                <w:rFonts w:hint="eastAsia"/>
                <w:sz w:val="24"/>
              </w:rPr>
              <w:t>判、处置对抗、运营管控等方面开展相关研究，帮助形成自动化数据聚合监测及智能化风险预测方法、告警自动化多维分析</w:t>
            </w:r>
            <w:proofErr w:type="gramStart"/>
            <w:r>
              <w:rPr>
                <w:rFonts w:hint="eastAsia"/>
                <w:sz w:val="24"/>
              </w:rPr>
              <w:t>研</w:t>
            </w:r>
            <w:proofErr w:type="gramEnd"/>
            <w:r>
              <w:rPr>
                <w:rFonts w:hint="eastAsia"/>
                <w:sz w:val="24"/>
              </w:rPr>
              <w:t>判和智能化态势感知决策方法、安全事件智能防御及联动处置和反制对抗方法、人机协同运营和智能化联动治理方法等成果。</w:t>
            </w:r>
          </w:p>
        </w:tc>
      </w:tr>
      <w:tr w:rsidR="00D35528" w14:paraId="5B8E2210" w14:textId="77777777">
        <w:trPr>
          <w:jc w:val="center"/>
        </w:trPr>
        <w:tc>
          <w:tcPr>
            <w:tcW w:w="182" w:type="pct"/>
            <w:vAlign w:val="center"/>
          </w:tcPr>
          <w:p w14:paraId="45CC72A2"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4</w:t>
            </w:r>
          </w:p>
        </w:tc>
        <w:tc>
          <w:tcPr>
            <w:tcW w:w="383" w:type="pct"/>
            <w:vAlign w:val="center"/>
          </w:tcPr>
          <w:p w14:paraId="4F567B1B"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云南电网有限责任公司昆明供电局</w:t>
            </w:r>
          </w:p>
        </w:tc>
        <w:tc>
          <w:tcPr>
            <w:tcW w:w="305" w:type="pct"/>
            <w:vAlign w:val="center"/>
          </w:tcPr>
          <w:p w14:paraId="43BD94DF"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proofErr w:type="gramStart"/>
            <w:r>
              <w:rPr>
                <w:rFonts w:ascii="Times New Roman" w:eastAsia="宋体" w:hAnsi="Times New Roman"/>
                <w:kern w:val="2"/>
              </w:rPr>
              <w:t>颜丽渊</w:t>
            </w:r>
            <w:proofErr w:type="gramEnd"/>
          </w:p>
        </w:tc>
        <w:tc>
          <w:tcPr>
            <w:tcW w:w="368" w:type="pct"/>
            <w:vAlign w:val="center"/>
          </w:tcPr>
          <w:p w14:paraId="5B051596"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13808707015</w:t>
            </w:r>
          </w:p>
        </w:tc>
        <w:tc>
          <w:tcPr>
            <w:tcW w:w="321" w:type="pct"/>
            <w:vAlign w:val="center"/>
          </w:tcPr>
          <w:p w14:paraId="6D1A0EE1"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叶盛</w:t>
            </w:r>
          </w:p>
        </w:tc>
        <w:tc>
          <w:tcPr>
            <w:tcW w:w="457" w:type="pct"/>
            <w:vAlign w:val="center"/>
          </w:tcPr>
          <w:p w14:paraId="1BB9C374"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中国（云南）自由贸易试验区昆明片区官渡区太和街道办事处吴井路</w:t>
            </w:r>
            <w:r>
              <w:rPr>
                <w:rFonts w:ascii="Times New Roman" w:eastAsia="宋体" w:hAnsi="Times New Roman"/>
                <w:kern w:val="2"/>
              </w:rPr>
              <w:t>98</w:t>
            </w:r>
            <w:r>
              <w:rPr>
                <w:rFonts w:ascii="Times New Roman" w:eastAsia="宋体" w:hAnsi="Times New Roman"/>
                <w:kern w:val="2"/>
              </w:rPr>
              <w:t>号</w:t>
            </w:r>
          </w:p>
        </w:tc>
        <w:tc>
          <w:tcPr>
            <w:tcW w:w="459" w:type="pct"/>
            <w:vAlign w:val="center"/>
          </w:tcPr>
          <w:p w14:paraId="408BFA67"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9153000091652092XA</w:t>
            </w:r>
          </w:p>
        </w:tc>
        <w:tc>
          <w:tcPr>
            <w:tcW w:w="183" w:type="pct"/>
            <w:vAlign w:val="center"/>
          </w:tcPr>
          <w:p w14:paraId="55122346"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4</w:t>
            </w:r>
          </w:p>
        </w:tc>
        <w:tc>
          <w:tcPr>
            <w:tcW w:w="2340" w:type="pct"/>
            <w:vAlign w:val="center"/>
          </w:tcPr>
          <w:p w14:paraId="33E016D0" w14:textId="77777777" w:rsidR="00D35528" w:rsidRDefault="00000000">
            <w:pPr>
              <w:ind w:firstLineChars="200" w:firstLine="480"/>
              <w:rPr>
                <w:sz w:val="24"/>
              </w:rPr>
            </w:pPr>
            <w:r>
              <w:rPr>
                <w:rFonts w:hint="eastAsia"/>
                <w:sz w:val="24"/>
              </w:rPr>
              <w:t>本单位为项目实施单位、测试单位和成果示范应用单位。</w:t>
            </w:r>
          </w:p>
          <w:p w14:paraId="36D7EFFF" w14:textId="77777777" w:rsidR="00D35528" w:rsidRDefault="00000000">
            <w:pPr>
              <w:ind w:firstLineChars="200" w:firstLine="480"/>
              <w:rPr>
                <w:sz w:val="24"/>
              </w:rPr>
            </w:pPr>
            <w:r>
              <w:rPr>
                <w:rFonts w:hint="eastAsia"/>
                <w:sz w:val="24"/>
              </w:rPr>
              <w:t>本单位主要配合完成了项目成果体系的落地实施及测试、试运行工作，并将相关结果反馈至设计单位进一步完善和改进，对自动化数据聚合监测及智能化风险预测方法、告警自动化多维分析</w:t>
            </w:r>
            <w:proofErr w:type="gramStart"/>
            <w:r>
              <w:rPr>
                <w:rFonts w:hint="eastAsia"/>
                <w:sz w:val="24"/>
              </w:rPr>
              <w:t>研</w:t>
            </w:r>
            <w:proofErr w:type="gramEnd"/>
            <w:r>
              <w:rPr>
                <w:rFonts w:hint="eastAsia"/>
                <w:sz w:val="24"/>
              </w:rPr>
              <w:t>判和智能化态势感知决策方法、安全事件智能防御及联动处置和反制对抗方法、人机协同运营和智能化联动治理方法等成果的形成有测试和实施贡献。</w:t>
            </w:r>
          </w:p>
          <w:p w14:paraId="151ED997" w14:textId="77777777" w:rsidR="00D35528" w:rsidRDefault="00000000">
            <w:pPr>
              <w:ind w:firstLineChars="200" w:firstLine="480"/>
              <w:rPr>
                <w:sz w:val="24"/>
              </w:rPr>
            </w:pPr>
            <w:r>
              <w:rPr>
                <w:rFonts w:hint="eastAsia"/>
                <w:sz w:val="24"/>
              </w:rPr>
              <w:t>本单位将项目最终成果应用于内部安全运营日常工作中，通过示范应用，接入本单位终端</w:t>
            </w:r>
            <w:r>
              <w:rPr>
                <w:rFonts w:hint="eastAsia"/>
                <w:sz w:val="24"/>
              </w:rPr>
              <w:t>5322</w:t>
            </w:r>
            <w:r>
              <w:rPr>
                <w:rFonts w:hint="eastAsia"/>
                <w:sz w:val="24"/>
              </w:rPr>
              <w:t>台、安全系统</w:t>
            </w:r>
            <w:r>
              <w:rPr>
                <w:rFonts w:hint="eastAsia"/>
                <w:sz w:val="24"/>
              </w:rPr>
              <w:t>43</w:t>
            </w:r>
            <w:r>
              <w:rPr>
                <w:rFonts w:hint="eastAsia"/>
                <w:sz w:val="24"/>
              </w:rPr>
              <w:t>套，配合完成全省指令联动</w:t>
            </w:r>
            <w:r>
              <w:rPr>
                <w:rFonts w:hint="eastAsia"/>
                <w:sz w:val="24"/>
              </w:rPr>
              <w:t>226</w:t>
            </w:r>
            <w:r>
              <w:rPr>
                <w:rFonts w:hint="eastAsia"/>
                <w:sz w:val="24"/>
              </w:rPr>
              <w:t>次，实现了“智能防御、省地联动”防御目标，形成人机协同作战的防御新模式，有效提升本单位网络安全保障能力、协同效率和深层次威胁防御水平，降低了安全防御运营人力成本，取得了良好的应用效果。</w:t>
            </w:r>
          </w:p>
        </w:tc>
      </w:tr>
      <w:tr w:rsidR="00D35528" w14:paraId="46D23C52" w14:textId="77777777">
        <w:trPr>
          <w:jc w:val="center"/>
        </w:trPr>
        <w:tc>
          <w:tcPr>
            <w:tcW w:w="182" w:type="pct"/>
            <w:vAlign w:val="center"/>
          </w:tcPr>
          <w:p w14:paraId="76BDA018"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5</w:t>
            </w:r>
          </w:p>
        </w:tc>
        <w:tc>
          <w:tcPr>
            <w:tcW w:w="383" w:type="pct"/>
            <w:vAlign w:val="center"/>
          </w:tcPr>
          <w:p w14:paraId="63B3A237"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云南云思科技有限公司</w:t>
            </w:r>
          </w:p>
        </w:tc>
        <w:tc>
          <w:tcPr>
            <w:tcW w:w="305" w:type="pct"/>
            <w:vAlign w:val="center"/>
          </w:tcPr>
          <w:p w14:paraId="7D630E97"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刘建顺</w:t>
            </w:r>
          </w:p>
        </w:tc>
        <w:tc>
          <w:tcPr>
            <w:tcW w:w="368" w:type="pct"/>
            <w:vAlign w:val="center"/>
          </w:tcPr>
          <w:p w14:paraId="5C33A54C"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15288240767</w:t>
            </w:r>
          </w:p>
        </w:tc>
        <w:tc>
          <w:tcPr>
            <w:tcW w:w="321" w:type="pct"/>
            <w:vAlign w:val="center"/>
          </w:tcPr>
          <w:p w14:paraId="44594AEC"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周春英</w:t>
            </w:r>
          </w:p>
        </w:tc>
        <w:tc>
          <w:tcPr>
            <w:tcW w:w="457" w:type="pct"/>
            <w:vAlign w:val="center"/>
          </w:tcPr>
          <w:p w14:paraId="309C124E"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云南省昆明市官渡区彩云北路大都摩天</w:t>
            </w:r>
            <w:r>
              <w:rPr>
                <w:rFonts w:ascii="Times New Roman" w:eastAsia="宋体" w:hAnsi="Times New Roman"/>
                <w:kern w:val="2"/>
              </w:rPr>
              <w:t>2</w:t>
            </w:r>
            <w:r>
              <w:rPr>
                <w:rFonts w:ascii="Times New Roman" w:eastAsia="宋体" w:hAnsi="Times New Roman"/>
                <w:kern w:val="2"/>
              </w:rPr>
              <w:t>期</w:t>
            </w:r>
            <w:r>
              <w:rPr>
                <w:rFonts w:ascii="Times New Roman" w:eastAsia="宋体" w:hAnsi="Times New Roman"/>
                <w:kern w:val="2"/>
              </w:rPr>
              <w:t>1301</w:t>
            </w:r>
          </w:p>
        </w:tc>
        <w:tc>
          <w:tcPr>
            <w:tcW w:w="459" w:type="pct"/>
            <w:vAlign w:val="center"/>
          </w:tcPr>
          <w:p w14:paraId="6E771A9E"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915301110569509106</w:t>
            </w:r>
          </w:p>
        </w:tc>
        <w:tc>
          <w:tcPr>
            <w:tcW w:w="183" w:type="pct"/>
            <w:vAlign w:val="center"/>
          </w:tcPr>
          <w:p w14:paraId="6A4508E5" w14:textId="77777777" w:rsidR="00D35528" w:rsidRDefault="00000000">
            <w:pPr>
              <w:pStyle w:val="ac"/>
              <w:widowControl w:val="0"/>
              <w:snapToGrid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5</w:t>
            </w:r>
          </w:p>
        </w:tc>
        <w:tc>
          <w:tcPr>
            <w:tcW w:w="2340" w:type="pct"/>
            <w:vAlign w:val="center"/>
          </w:tcPr>
          <w:p w14:paraId="75732FCD" w14:textId="77777777" w:rsidR="00D35528" w:rsidRDefault="00000000">
            <w:pPr>
              <w:ind w:firstLineChars="200" w:firstLine="480"/>
              <w:rPr>
                <w:sz w:val="24"/>
              </w:rPr>
            </w:pPr>
            <w:r>
              <w:rPr>
                <w:rFonts w:hint="eastAsia"/>
                <w:sz w:val="24"/>
              </w:rPr>
              <w:t>本单位为项目技术研究、系统研发、数据分析验证和测试的主要完成单位，并负责项目成果运维。</w:t>
            </w:r>
          </w:p>
          <w:p w14:paraId="5EFDB9EA" w14:textId="77777777" w:rsidR="00D35528" w:rsidRDefault="00000000">
            <w:pPr>
              <w:ind w:firstLineChars="200" w:firstLine="480"/>
            </w:pPr>
            <w:r>
              <w:rPr>
                <w:rFonts w:hint="eastAsia"/>
                <w:sz w:val="24"/>
              </w:rPr>
              <w:t>本单位按照总体设计要求，围绕监测预警、分析</w:t>
            </w:r>
            <w:proofErr w:type="gramStart"/>
            <w:r>
              <w:rPr>
                <w:rFonts w:hint="eastAsia"/>
                <w:sz w:val="24"/>
              </w:rPr>
              <w:t>研</w:t>
            </w:r>
            <w:proofErr w:type="gramEnd"/>
            <w:r>
              <w:rPr>
                <w:rFonts w:hint="eastAsia"/>
                <w:sz w:val="24"/>
              </w:rPr>
              <w:t>判、处置对抗、运营管</w:t>
            </w:r>
            <w:proofErr w:type="gramStart"/>
            <w:r>
              <w:rPr>
                <w:rFonts w:hint="eastAsia"/>
                <w:sz w:val="24"/>
              </w:rPr>
              <w:t>控开展</w:t>
            </w:r>
            <w:proofErr w:type="gramEnd"/>
            <w:r>
              <w:rPr>
                <w:rFonts w:hint="eastAsia"/>
                <w:sz w:val="24"/>
              </w:rPr>
              <w:t>技术研究，完成了安全数据中台、安全能力中台、安全管控中台、安全运营中台等的研发构建，通过安全数据中台提供大数据集成能力，通过安全能力中台提供自动化编排能力、安全关联分析能力、智能化能力，通过安全管控中台提供设备集中管控和自动调用能力，通过安全运营中台的统一指挥</w:t>
            </w:r>
            <w:proofErr w:type="gramStart"/>
            <w:r>
              <w:rPr>
                <w:rFonts w:hint="eastAsia"/>
                <w:sz w:val="24"/>
              </w:rPr>
              <w:t>管控及联动</w:t>
            </w:r>
            <w:proofErr w:type="gramEnd"/>
            <w:r>
              <w:rPr>
                <w:rFonts w:hint="eastAsia"/>
                <w:sz w:val="24"/>
              </w:rPr>
              <w:t>治理能力，形成基于人机协同和智能防御的电网全域网络安全技术平台。负责收集分析各示范应用单位测试和试运行结果，根据结果进行系统性能测试和优化，对自动化数据聚合监测及智能化风险预测方法、告警自动化多维分析</w:t>
            </w:r>
            <w:proofErr w:type="gramStart"/>
            <w:r>
              <w:rPr>
                <w:rFonts w:hint="eastAsia"/>
                <w:sz w:val="24"/>
              </w:rPr>
              <w:t>研</w:t>
            </w:r>
            <w:proofErr w:type="gramEnd"/>
            <w:r>
              <w:rPr>
                <w:rFonts w:hint="eastAsia"/>
                <w:sz w:val="24"/>
              </w:rPr>
              <w:t>判和智能化态势感知决策方法、安全事件智能防御及联动处置和反制对抗方法、人机协同运营和智能化联动治理方法等成果的形成有积极贡献。</w:t>
            </w:r>
          </w:p>
        </w:tc>
      </w:tr>
    </w:tbl>
    <w:p w14:paraId="0A60E85D" w14:textId="77777777" w:rsidR="00D35528" w:rsidRDefault="00000000">
      <w:pPr>
        <w:pStyle w:val="1"/>
        <w:numPr>
          <w:ilvl w:val="0"/>
          <w:numId w:val="1"/>
        </w:numPr>
        <w:tabs>
          <w:tab w:val="left" w:pos="709"/>
        </w:tabs>
        <w:ind w:left="0" w:firstLine="0"/>
        <w:rPr>
          <w:rFonts w:hAnsi="黑体" w:cs="黑体" w:hint="eastAsia"/>
          <w:sz w:val="32"/>
          <w:szCs w:val="28"/>
        </w:rPr>
      </w:pPr>
      <w:r>
        <w:rPr>
          <w:rFonts w:hAnsi="黑体" w:cs="黑体" w:hint="eastAsia"/>
          <w:sz w:val="32"/>
          <w:szCs w:val="28"/>
        </w:rPr>
        <w:t>主要完成人情况</w:t>
      </w: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038"/>
        <w:gridCol w:w="633"/>
        <w:gridCol w:w="1443"/>
        <w:gridCol w:w="1044"/>
        <w:gridCol w:w="1276"/>
        <w:gridCol w:w="1668"/>
        <w:gridCol w:w="599"/>
        <w:gridCol w:w="7228"/>
      </w:tblGrid>
      <w:tr w:rsidR="00D35528" w14:paraId="2FEBD4D9" w14:textId="77777777">
        <w:trPr>
          <w:cantSplit/>
          <w:trHeight w:val="847"/>
          <w:tblHeader/>
          <w:jc w:val="center"/>
        </w:trPr>
        <w:tc>
          <w:tcPr>
            <w:tcW w:w="167" w:type="pct"/>
            <w:vAlign w:val="center"/>
          </w:tcPr>
          <w:p w14:paraId="42BEF1B4" w14:textId="77777777" w:rsidR="00D35528" w:rsidRDefault="00000000">
            <w:pPr>
              <w:pStyle w:val="ac"/>
              <w:widowControl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序号</w:t>
            </w:r>
          </w:p>
        </w:tc>
        <w:tc>
          <w:tcPr>
            <w:tcW w:w="336" w:type="pct"/>
            <w:vAlign w:val="center"/>
          </w:tcPr>
          <w:p w14:paraId="324B6FE4" w14:textId="77777777" w:rsidR="00D35528" w:rsidRDefault="00000000">
            <w:pPr>
              <w:pStyle w:val="ac"/>
              <w:widowControl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姓名</w:t>
            </w:r>
          </w:p>
        </w:tc>
        <w:tc>
          <w:tcPr>
            <w:tcW w:w="205" w:type="pct"/>
            <w:vAlign w:val="center"/>
          </w:tcPr>
          <w:p w14:paraId="13104E14" w14:textId="77777777" w:rsidR="00D35528" w:rsidRDefault="00000000">
            <w:pPr>
              <w:pStyle w:val="ac"/>
              <w:widowControl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性别</w:t>
            </w:r>
          </w:p>
        </w:tc>
        <w:tc>
          <w:tcPr>
            <w:tcW w:w="467" w:type="pct"/>
            <w:vAlign w:val="center"/>
          </w:tcPr>
          <w:p w14:paraId="73901D58" w14:textId="77777777" w:rsidR="00D35528" w:rsidRDefault="00000000">
            <w:pPr>
              <w:pStyle w:val="ac"/>
              <w:widowControl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技术职称</w:t>
            </w:r>
          </w:p>
        </w:tc>
        <w:tc>
          <w:tcPr>
            <w:tcW w:w="338" w:type="pct"/>
            <w:vAlign w:val="center"/>
          </w:tcPr>
          <w:p w14:paraId="7AC2AF21" w14:textId="77777777" w:rsidR="00D35528" w:rsidRDefault="00000000">
            <w:pPr>
              <w:pStyle w:val="ac"/>
              <w:widowControl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最高学历</w:t>
            </w:r>
          </w:p>
        </w:tc>
        <w:tc>
          <w:tcPr>
            <w:tcW w:w="413" w:type="pct"/>
            <w:vAlign w:val="center"/>
          </w:tcPr>
          <w:p w14:paraId="19C57010" w14:textId="77777777" w:rsidR="00D35528" w:rsidRDefault="00000000">
            <w:pPr>
              <w:pStyle w:val="ac"/>
              <w:widowControl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工作单位</w:t>
            </w:r>
          </w:p>
        </w:tc>
        <w:tc>
          <w:tcPr>
            <w:tcW w:w="540" w:type="pct"/>
            <w:vAlign w:val="center"/>
          </w:tcPr>
          <w:p w14:paraId="4668DF04" w14:textId="77777777" w:rsidR="00D35528" w:rsidRDefault="00000000">
            <w:pPr>
              <w:pStyle w:val="ac"/>
              <w:widowControl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联系电话</w:t>
            </w:r>
          </w:p>
        </w:tc>
        <w:tc>
          <w:tcPr>
            <w:tcW w:w="194" w:type="pct"/>
            <w:vAlign w:val="center"/>
          </w:tcPr>
          <w:p w14:paraId="4040880D" w14:textId="77777777" w:rsidR="00D35528" w:rsidRDefault="00000000">
            <w:pPr>
              <w:pStyle w:val="ac"/>
              <w:widowControl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排名</w:t>
            </w:r>
          </w:p>
        </w:tc>
        <w:tc>
          <w:tcPr>
            <w:tcW w:w="2340" w:type="pct"/>
            <w:vAlign w:val="center"/>
          </w:tcPr>
          <w:p w14:paraId="06B02E46" w14:textId="77777777" w:rsidR="00D35528" w:rsidRDefault="00000000">
            <w:pPr>
              <w:pStyle w:val="ac"/>
              <w:widowControl w:val="0"/>
              <w:spacing w:before="0" w:beforeAutospacing="0" w:after="0" w:afterAutospacing="0"/>
              <w:jc w:val="center"/>
              <w:rPr>
                <w:rFonts w:ascii="Times New Roman" w:eastAsia="宋体" w:hAnsi="Times New Roman" w:hint="default"/>
                <w:b/>
                <w:bCs/>
                <w:kern w:val="2"/>
              </w:rPr>
            </w:pPr>
            <w:r>
              <w:rPr>
                <w:rFonts w:ascii="Times New Roman" w:eastAsia="宋体" w:hAnsi="Times New Roman"/>
                <w:b/>
                <w:bCs/>
                <w:kern w:val="2"/>
              </w:rPr>
              <w:t>对本项目科技创新和应用推广情况的贡献</w:t>
            </w:r>
          </w:p>
        </w:tc>
      </w:tr>
      <w:tr w:rsidR="00D35528" w14:paraId="019D4509" w14:textId="77777777">
        <w:trPr>
          <w:cantSplit/>
          <w:trHeight w:val="20"/>
          <w:jc w:val="center"/>
        </w:trPr>
        <w:tc>
          <w:tcPr>
            <w:tcW w:w="167" w:type="pct"/>
            <w:vAlign w:val="center"/>
          </w:tcPr>
          <w:p w14:paraId="05516320"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w:t>
            </w:r>
          </w:p>
        </w:tc>
        <w:tc>
          <w:tcPr>
            <w:tcW w:w="336" w:type="pct"/>
            <w:vAlign w:val="center"/>
          </w:tcPr>
          <w:p w14:paraId="1E547162"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杭菲璐</w:t>
            </w:r>
          </w:p>
        </w:tc>
        <w:tc>
          <w:tcPr>
            <w:tcW w:w="205" w:type="pct"/>
            <w:vAlign w:val="center"/>
          </w:tcPr>
          <w:p w14:paraId="288E7D44"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男</w:t>
            </w:r>
          </w:p>
        </w:tc>
        <w:tc>
          <w:tcPr>
            <w:tcW w:w="467" w:type="pct"/>
            <w:vAlign w:val="center"/>
          </w:tcPr>
          <w:p w14:paraId="7D686A2C"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正高级工程师（正高）</w:t>
            </w:r>
          </w:p>
        </w:tc>
        <w:tc>
          <w:tcPr>
            <w:tcW w:w="338" w:type="pct"/>
            <w:vAlign w:val="center"/>
          </w:tcPr>
          <w:p w14:paraId="29BE1D56"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硕士研究生</w:t>
            </w:r>
          </w:p>
        </w:tc>
        <w:tc>
          <w:tcPr>
            <w:tcW w:w="413" w:type="pct"/>
            <w:vAlign w:val="center"/>
          </w:tcPr>
          <w:p w14:paraId="7D782FC0"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云南电网有限责任公司信息中心</w:t>
            </w:r>
          </w:p>
        </w:tc>
        <w:tc>
          <w:tcPr>
            <w:tcW w:w="540" w:type="pct"/>
            <w:vAlign w:val="center"/>
          </w:tcPr>
          <w:p w14:paraId="06CCCBD8"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13608885700</w:t>
            </w:r>
          </w:p>
        </w:tc>
        <w:tc>
          <w:tcPr>
            <w:tcW w:w="194" w:type="pct"/>
            <w:vAlign w:val="center"/>
          </w:tcPr>
          <w:p w14:paraId="79B4D0F1"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w:t>
            </w:r>
          </w:p>
        </w:tc>
        <w:tc>
          <w:tcPr>
            <w:tcW w:w="2340" w:type="pct"/>
            <w:vAlign w:val="center"/>
          </w:tcPr>
          <w:p w14:paraId="28C0A596" w14:textId="77777777" w:rsidR="00D35528" w:rsidRDefault="00000000">
            <w:pPr>
              <w:pStyle w:val="ac"/>
              <w:widowControl w:val="0"/>
              <w:spacing w:before="0" w:beforeAutospacing="0" w:after="0" w:afterAutospacing="0"/>
              <w:jc w:val="both"/>
              <w:rPr>
                <w:rFonts w:ascii="Times New Roman" w:eastAsia="宋体" w:hAnsi="Times New Roman" w:hint="default"/>
                <w:kern w:val="2"/>
              </w:rPr>
            </w:pPr>
            <w:r>
              <w:rPr>
                <w:rFonts w:ascii="Times New Roman" w:eastAsia="宋体" w:hAnsi="Times New Roman"/>
                <w:kern w:val="2"/>
              </w:rPr>
              <w:t>项目总负责人，负责把握项目总体方向与研究目标，总体负责技术架构设计、技术路线设计、总体方案制定、组织并主导关键技术攻关，对自动化数据聚合监测及智能化风险预测方法、安全事件智能防御及联动处置和反制对抗方法、告警自动化多维分析</w:t>
            </w:r>
            <w:proofErr w:type="gramStart"/>
            <w:r>
              <w:rPr>
                <w:rFonts w:ascii="Times New Roman" w:eastAsia="宋体" w:hAnsi="Times New Roman"/>
                <w:kern w:val="2"/>
              </w:rPr>
              <w:t>研</w:t>
            </w:r>
            <w:proofErr w:type="gramEnd"/>
            <w:r>
              <w:rPr>
                <w:rFonts w:ascii="Times New Roman" w:eastAsia="宋体" w:hAnsi="Times New Roman"/>
                <w:kern w:val="2"/>
              </w:rPr>
              <w:t>判和智能化态势感知决策方法、人机协同运营和智能化联动治理方法等创新成果有主导和主要研究贡献。</w:t>
            </w:r>
          </w:p>
        </w:tc>
      </w:tr>
      <w:tr w:rsidR="00D35528" w14:paraId="2A9BACD1" w14:textId="77777777">
        <w:trPr>
          <w:cantSplit/>
          <w:trHeight w:val="20"/>
          <w:jc w:val="center"/>
        </w:trPr>
        <w:tc>
          <w:tcPr>
            <w:tcW w:w="167" w:type="pct"/>
            <w:vAlign w:val="center"/>
          </w:tcPr>
          <w:p w14:paraId="096E2012"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2</w:t>
            </w:r>
          </w:p>
        </w:tc>
        <w:tc>
          <w:tcPr>
            <w:tcW w:w="336" w:type="pct"/>
            <w:vAlign w:val="center"/>
          </w:tcPr>
          <w:p w14:paraId="60D1160D"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谢林江</w:t>
            </w:r>
          </w:p>
        </w:tc>
        <w:tc>
          <w:tcPr>
            <w:tcW w:w="205" w:type="pct"/>
            <w:vAlign w:val="center"/>
          </w:tcPr>
          <w:p w14:paraId="5047C8F3" w14:textId="77777777" w:rsidR="00D35528" w:rsidRDefault="00000000">
            <w:pPr>
              <w:jc w:val="center"/>
              <w:rPr>
                <w:sz w:val="24"/>
              </w:rPr>
            </w:pPr>
            <w:r>
              <w:rPr>
                <w:rFonts w:hint="eastAsia"/>
              </w:rPr>
              <w:t>男</w:t>
            </w:r>
          </w:p>
        </w:tc>
        <w:tc>
          <w:tcPr>
            <w:tcW w:w="467" w:type="pct"/>
            <w:vAlign w:val="center"/>
          </w:tcPr>
          <w:p w14:paraId="6CF4FABA"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正高级工程师（正高）</w:t>
            </w:r>
          </w:p>
        </w:tc>
        <w:tc>
          <w:tcPr>
            <w:tcW w:w="338" w:type="pct"/>
            <w:vAlign w:val="center"/>
          </w:tcPr>
          <w:p w14:paraId="0D43935B"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本科</w:t>
            </w:r>
          </w:p>
        </w:tc>
        <w:tc>
          <w:tcPr>
            <w:tcW w:w="413" w:type="pct"/>
            <w:vAlign w:val="center"/>
          </w:tcPr>
          <w:p w14:paraId="7478BF2E"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云南电网有限责任公司信息中心</w:t>
            </w:r>
          </w:p>
        </w:tc>
        <w:tc>
          <w:tcPr>
            <w:tcW w:w="540" w:type="pct"/>
            <w:vAlign w:val="center"/>
          </w:tcPr>
          <w:p w14:paraId="574B3F98"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13759551905</w:t>
            </w:r>
          </w:p>
        </w:tc>
        <w:tc>
          <w:tcPr>
            <w:tcW w:w="194" w:type="pct"/>
            <w:vAlign w:val="center"/>
          </w:tcPr>
          <w:p w14:paraId="7CD39C08"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2</w:t>
            </w:r>
          </w:p>
        </w:tc>
        <w:tc>
          <w:tcPr>
            <w:tcW w:w="2340" w:type="pct"/>
            <w:vAlign w:val="center"/>
          </w:tcPr>
          <w:p w14:paraId="5D15DBBC" w14:textId="77777777" w:rsidR="00D35528" w:rsidRDefault="00000000">
            <w:pPr>
              <w:pStyle w:val="ac"/>
              <w:widowControl w:val="0"/>
              <w:spacing w:before="0" w:beforeAutospacing="0" w:after="0" w:afterAutospacing="0"/>
              <w:jc w:val="both"/>
              <w:rPr>
                <w:rFonts w:ascii="Times New Roman" w:eastAsia="宋体" w:hAnsi="Times New Roman" w:hint="default"/>
                <w:kern w:val="2"/>
              </w:rPr>
            </w:pPr>
            <w:r>
              <w:rPr>
                <w:rFonts w:ascii="Times New Roman" w:eastAsia="宋体" w:hAnsi="Times New Roman"/>
                <w:kern w:val="2"/>
              </w:rPr>
              <w:t>项目研究负责人，负责技术路线执行、场景策划、关键技术攻关、统计分析改进，对自动化数据聚合监测及智能化风险预测方法、安全事件智能防御及联动处置和反制对抗方法、告警自动化多维分析</w:t>
            </w:r>
            <w:proofErr w:type="gramStart"/>
            <w:r>
              <w:rPr>
                <w:rFonts w:ascii="Times New Roman" w:eastAsia="宋体" w:hAnsi="Times New Roman"/>
                <w:kern w:val="2"/>
              </w:rPr>
              <w:t>研</w:t>
            </w:r>
            <w:proofErr w:type="gramEnd"/>
            <w:r>
              <w:rPr>
                <w:rFonts w:ascii="Times New Roman" w:eastAsia="宋体" w:hAnsi="Times New Roman"/>
                <w:kern w:val="2"/>
              </w:rPr>
              <w:t>判和智能化态势感知决策方法、人机协同运营和智能化联动治理方法等创新成果有主要研究贡献。</w:t>
            </w:r>
          </w:p>
        </w:tc>
      </w:tr>
      <w:tr w:rsidR="00D35528" w14:paraId="7A2D8D21" w14:textId="77777777">
        <w:trPr>
          <w:cantSplit/>
          <w:trHeight w:val="20"/>
          <w:jc w:val="center"/>
        </w:trPr>
        <w:tc>
          <w:tcPr>
            <w:tcW w:w="167" w:type="pct"/>
            <w:vAlign w:val="center"/>
          </w:tcPr>
          <w:p w14:paraId="31418885"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3</w:t>
            </w:r>
          </w:p>
        </w:tc>
        <w:tc>
          <w:tcPr>
            <w:tcW w:w="336" w:type="pct"/>
            <w:vAlign w:val="center"/>
          </w:tcPr>
          <w:p w14:paraId="3A1F31CE"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向华伟</w:t>
            </w:r>
          </w:p>
        </w:tc>
        <w:tc>
          <w:tcPr>
            <w:tcW w:w="205" w:type="pct"/>
            <w:vAlign w:val="center"/>
          </w:tcPr>
          <w:p w14:paraId="59C67D5B" w14:textId="77777777" w:rsidR="00D35528" w:rsidRDefault="00000000">
            <w:pPr>
              <w:jc w:val="center"/>
              <w:rPr>
                <w:sz w:val="24"/>
              </w:rPr>
            </w:pPr>
            <w:r>
              <w:rPr>
                <w:rFonts w:hint="eastAsia"/>
              </w:rPr>
              <w:t>男</w:t>
            </w:r>
          </w:p>
        </w:tc>
        <w:tc>
          <w:tcPr>
            <w:tcW w:w="467" w:type="pct"/>
            <w:vAlign w:val="center"/>
          </w:tcPr>
          <w:p w14:paraId="2EC3FDE0"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高级工程师（副高）</w:t>
            </w:r>
          </w:p>
        </w:tc>
        <w:tc>
          <w:tcPr>
            <w:tcW w:w="338" w:type="pct"/>
            <w:vAlign w:val="center"/>
          </w:tcPr>
          <w:p w14:paraId="2FEF50D8"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本科</w:t>
            </w:r>
          </w:p>
        </w:tc>
        <w:tc>
          <w:tcPr>
            <w:tcW w:w="413" w:type="pct"/>
            <w:vAlign w:val="center"/>
          </w:tcPr>
          <w:p w14:paraId="0AFD397A"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云南电网有限责任公司信息中心</w:t>
            </w:r>
          </w:p>
        </w:tc>
        <w:tc>
          <w:tcPr>
            <w:tcW w:w="540" w:type="pct"/>
            <w:vAlign w:val="center"/>
          </w:tcPr>
          <w:p w14:paraId="2F92A9FB"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15925150092</w:t>
            </w:r>
          </w:p>
        </w:tc>
        <w:tc>
          <w:tcPr>
            <w:tcW w:w="194" w:type="pct"/>
            <w:vAlign w:val="center"/>
          </w:tcPr>
          <w:p w14:paraId="288FBF8D"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3</w:t>
            </w:r>
          </w:p>
        </w:tc>
        <w:tc>
          <w:tcPr>
            <w:tcW w:w="2340" w:type="pct"/>
            <w:vAlign w:val="center"/>
          </w:tcPr>
          <w:p w14:paraId="2DB454FF" w14:textId="77777777" w:rsidR="00D35528" w:rsidRDefault="00000000">
            <w:pPr>
              <w:pStyle w:val="ac"/>
              <w:widowControl w:val="0"/>
              <w:spacing w:before="0" w:beforeAutospacing="0" w:after="0" w:afterAutospacing="0"/>
              <w:jc w:val="both"/>
              <w:rPr>
                <w:rFonts w:ascii="Times New Roman" w:eastAsia="宋体" w:hAnsi="Times New Roman" w:hint="default"/>
                <w:kern w:val="2"/>
              </w:rPr>
            </w:pPr>
            <w:r>
              <w:rPr>
                <w:rFonts w:ascii="Times New Roman" w:eastAsia="宋体" w:hAnsi="Times New Roman"/>
                <w:kern w:val="2"/>
              </w:rPr>
              <w:t>项目管理负责人，负责方案评估、进度管控、协调组织、实施应用推进、评价改进，对提出自动化数据聚合监测及智能化风险预测方法、提出安全事件智能防御及联动处置和反制对抗方法、提出告警自动化多维分析</w:t>
            </w:r>
            <w:proofErr w:type="gramStart"/>
            <w:r>
              <w:rPr>
                <w:rFonts w:ascii="Times New Roman" w:eastAsia="宋体" w:hAnsi="Times New Roman"/>
                <w:kern w:val="2"/>
              </w:rPr>
              <w:t>研</w:t>
            </w:r>
            <w:proofErr w:type="gramEnd"/>
            <w:r>
              <w:rPr>
                <w:rFonts w:ascii="Times New Roman" w:eastAsia="宋体" w:hAnsi="Times New Roman"/>
                <w:kern w:val="2"/>
              </w:rPr>
              <w:t>判和智能化态势感知决策方法、提出人机协同运营和智能化联动治理方法等创新成果有方向指导和参与研究贡献。负责协调成果体系在信息中心的部署应用，并统筹推进项目成果在各级单位试点示范应用。</w:t>
            </w:r>
          </w:p>
        </w:tc>
      </w:tr>
      <w:tr w:rsidR="00D35528" w14:paraId="1A0FCC26" w14:textId="77777777">
        <w:trPr>
          <w:cantSplit/>
          <w:trHeight w:val="20"/>
          <w:jc w:val="center"/>
        </w:trPr>
        <w:tc>
          <w:tcPr>
            <w:tcW w:w="167" w:type="pct"/>
            <w:vAlign w:val="center"/>
          </w:tcPr>
          <w:p w14:paraId="408C2AAB"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4</w:t>
            </w:r>
          </w:p>
        </w:tc>
        <w:tc>
          <w:tcPr>
            <w:tcW w:w="336" w:type="pct"/>
            <w:vAlign w:val="center"/>
          </w:tcPr>
          <w:p w14:paraId="5C4DA960"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proofErr w:type="gramStart"/>
            <w:r>
              <w:rPr>
                <w:rFonts w:ascii="Times New Roman" w:eastAsia="宋体" w:hAnsi="Times New Roman"/>
                <w:kern w:val="2"/>
              </w:rPr>
              <w:t>吕</w:t>
            </w:r>
            <w:proofErr w:type="gramEnd"/>
            <w:r>
              <w:rPr>
                <w:rFonts w:ascii="Times New Roman" w:eastAsia="宋体" w:hAnsi="Times New Roman"/>
                <w:kern w:val="2"/>
              </w:rPr>
              <w:t>垚</w:t>
            </w:r>
          </w:p>
        </w:tc>
        <w:tc>
          <w:tcPr>
            <w:tcW w:w="205" w:type="pct"/>
            <w:vAlign w:val="center"/>
          </w:tcPr>
          <w:p w14:paraId="2A67BE1D" w14:textId="77777777" w:rsidR="00D35528" w:rsidRDefault="00000000">
            <w:pPr>
              <w:jc w:val="center"/>
              <w:rPr>
                <w:sz w:val="24"/>
              </w:rPr>
            </w:pPr>
            <w:r>
              <w:rPr>
                <w:rFonts w:hint="eastAsia"/>
              </w:rPr>
              <w:t>男</w:t>
            </w:r>
          </w:p>
        </w:tc>
        <w:tc>
          <w:tcPr>
            <w:tcW w:w="467" w:type="pct"/>
            <w:vAlign w:val="center"/>
          </w:tcPr>
          <w:p w14:paraId="68F52A23"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工程师</w:t>
            </w:r>
          </w:p>
        </w:tc>
        <w:tc>
          <w:tcPr>
            <w:tcW w:w="338" w:type="pct"/>
            <w:vAlign w:val="center"/>
          </w:tcPr>
          <w:p w14:paraId="205E651F"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硕士研究生</w:t>
            </w:r>
          </w:p>
        </w:tc>
        <w:tc>
          <w:tcPr>
            <w:tcW w:w="413" w:type="pct"/>
            <w:vAlign w:val="center"/>
          </w:tcPr>
          <w:p w14:paraId="605A1905"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w:t>
            </w:r>
          </w:p>
        </w:tc>
        <w:tc>
          <w:tcPr>
            <w:tcW w:w="540" w:type="pct"/>
            <w:vAlign w:val="center"/>
          </w:tcPr>
          <w:p w14:paraId="7B7ECEF2"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13759128957</w:t>
            </w:r>
          </w:p>
        </w:tc>
        <w:tc>
          <w:tcPr>
            <w:tcW w:w="194" w:type="pct"/>
            <w:vAlign w:val="center"/>
          </w:tcPr>
          <w:p w14:paraId="4AD61CF7"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4</w:t>
            </w:r>
          </w:p>
        </w:tc>
        <w:tc>
          <w:tcPr>
            <w:tcW w:w="2340" w:type="pct"/>
            <w:vAlign w:val="center"/>
          </w:tcPr>
          <w:p w14:paraId="1321FDBC" w14:textId="77777777" w:rsidR="00D35528" w:rsidRDefault="00000000">
            <w:pPr>
              <w:pStyle w:val="ac"/>
              <w:widowControl w:val="0"/>
              <w:spacing w:before="0" w:beforeAutospacing="0" w:after="0" w:afterAutospacing="0"/>
              <w:jc w:val="both"/>
              <w:rPr>
                <w:rFonts w:ascii="Times New Roman" w:eastAsia="宋体" w:hAnsi="Times New Roman" w:hint="default"/>
                <w:kern w:val="2"/>
              </w:rPr>
            </w:pPr>
            <w:r>
              <w:rPr>
                <w:rFonts w:ascii="Times New Roman" w:eastAsia="宋体" w:hAnsi="Times New Roman"/>
                <w:kern w:val="2"/>
              </w:rPr>
              <w:t>项目管理人员，负责项目研究方向指导、资源协调、应用推广，对提出自动化数据聚合监测及智能化风险预测方法、提出安全事件智能防御及联动处置和反制对抗方法、提出告警自动化多维分析</w:t>
            </w:r>
            <w:proofErr w:type="gramStart"/>
            <w:r>
              <w:rPr>
                <w:rFonts w:ascii="Times New Roman" w:eastAsia="宋体" w:hAnsi="Times New Roman"/>
                <w:kern w:val="2"/>
              </w:rPr>
              <w:t>研</w:t>
            </w:r>
            <w:proofErr w:type="gramEnd"/>
            <w:r>
              <w:rPr>
                <w:rFonts w:ascii="Times New Roman" w:eastAsia="宋体" w:hAnsi="Times New Roman"/>
                <w:kern w:val="2"/>
              </w:rPr>
              <w:t>判和智能化态势感知决策方法、提出人机协同运营和智能化联动治理方法等创新成果有方向指导和参与研究贡献。负责协调成果</w:t>
            </w:r>
            <w:proofErr w:type="gramStart"/>
            <w:r>
              <w:rPr>
                <w:rFonts w:ascii="Times New Roman" w:eastAsia="宋体" w:hAnsi="Times New Roman"/>
                <w:kern w:val="2"/>
              </w:rPr>
              <w:t>体系南网云</w:t>
            </w:r>
            <w:proofErr w:type="gramEnd"/>
            <w:r>
              <w:rPr>
                <w:rFonts w:ascii="Times New Roman" w:eastAsia="宋体" w:hAnsi="Times New Roman"/>
                <w:kern w:val="2"/>
              </w:rPr>
              <w:t>节点、算力、存储等资源，推动成果覆盖省地两级应用。</w:t>
            </w:r>
          </w:p>
        </w:tc>
      </w:tr>
      <w:tr w:rsidR="00D35528" w14:paraId="4ABD0410" w14:textId="77777777">
        <w:trPr>
          <w:cantSplit/>
          <w:trHeight w:val="20"/>
          <w:jc w:val="center"/>
        </w:trPr>
        <w:tc>
          <w:tcPr>
            <w:tcW w:w="167" w:type="pct"/>
            <w:vAlign w:val="center"/>
          </w:tcPr>
          <w:p w14:paraId="6B177FC8"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5</w:t>
            </w:r>
          </w:p>
        </w:tc>
        <w:tc>
          <w:tcPr>
            <w:tcW w:w="336" w:type="pct"/>
            <w:vAlign w:val="center"/>
          </w:tcPr>
          <w:p w14:paraId="7F8DFB69"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proofErr w:type="gramStart"/>
            <w:r>
              <w:rPr>
                <w:rFonts w:ascii="Times New Roman" w:eastAsia="宋体" w:hAnsi="Times New Roman"/>
                <w:kern w:val="2"/>
              </w:rPr>
              <w:t>白彪</w:t>
            </w:r>
            <w:proofErr w:type="gramEnd"/>
          </w:p>
        </w:tc>
        <w:tc>
          <w:tcPr>
            <w:tcW w:w="205" w:type="pct"/>
            <w:vAlign w:val="center"/>
          </w:tcPr>
          <w:p w14:paraId="04F2F0BF" w14:textId="77777777" w:rsidR="00D35528" w:rsidRDefault="00000000">
            <w:pPr>
              <w:jc w:val="center"/>
              <w:rPr>
                <w:sz w:val="24"/>
              </w:rPr>
            </w:pPr>
            <w:r>
              <w:rPr>
                <w:rFonts w:hint="eastAsia"/>
              </w:rPr>
              <w:t>男</w:t>
            </w:r>
          </w:p>
        </w:tc>
        <w:tc>
          <w:tcPr>
            <w:tcW w:w="467" w:type="pct"/>
            <w:vAlign w:val="center"/>
          </w:tcPr>
          <w:p w14:paraId="770A7DC4"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高级工程师（副高）</w:t>
            </w:r>
          </w:p>
        </w:tc>
        <w:tc>
          <w:tcPr>
            <w:tcW w:w="338" w:type="pct"/>
            <w:vAlign w:val="center"/>
          </w:tcPr>
          <w:p w14:paraId="6887B2C0" w14:textId="77777777" w:rsidR="00D35528" w:rsidRDefault="00000000">
            <w:pPr>
              <w:pStyle w:val="ac"/>
              <w:widowControl w:val="0"/>
              <w:spacing w:before="0" w:beforeAutospacing="0" w:after="0" w:afterAutospacing="0"/>
              <w:jc w:val="center"/>
            </w:pPr>
            <w:r>
              <w:rPr>
                <w:rFonts w:ascii="Times New Roman" w:eastAsia="宋体" w:hAnsi="Times New Roman"/>
                <w:kern w:val="2"/>
              </w:rPr>
              <w:t>硕士研究生</w:t>
            </w:r>
          </w:p>
        </w:tc>
        <w:tc>
          <w:tcPr>
            <w:tcW w:w="413" w:type="pct"/>
            <w:vAlign w:val="center"/>
          </w:tcPr>
          <w:p w14:paraId="38E154FB"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云南电网有限责任公司信息中心</w:t>
            </w:r>
          </w:p>
        </w:tc>
        <w:tc>
          <w:tcPr>
            <w:tcW w:w="540" w:type="pct"/>
            <w:vAlign w:val="center"/>
          </w:tcPr>
          <w:p w14:paraId="3785E3DF"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13769919996</w:t>
            </w:r>
          </w:p>
        </w:tc>
        <w:tc>
          <w:tcPr>
            <w:tcW w:w="194" w:type="pct"/>
            <w:vAlign w:val="center"/>
          </w:tcPr>
          <w:p w14:paraId="2683AED1"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5</w:t>
            </w:r>
          </w:p>
        </w:tc>
        <w:tc>
          <w:tcPr>
            <w:tcW w:w="2340" w:type="pct"/>
            <w:vAlign w:val="center"/>
          </w:tcPr>
          <w:p w14:paraId="24D6425F" w14:textId="77777777" w:rsidR="00D35528" w:rsidRDefault="00000000">
            <w:pPr>
              <w:pStyle w:val="ac"/>
              <w:widowControl w:val="0"/>
              <w:spacing w:before="0" w:beforeAutospacing="0" w:after="0" w:afterAutospacing="0"/>
              <w:jc w:val="both"/>
              <w:rPr>
                <w:rFonts w:ascii="Times New Roman" w:eastAsia="宋体" w:hAnsi="Times New Roman" w:hint="default"/>
                <w:kern w:val="2"/>
              </w:rPr>
            </w:pPr>
            <w:r>
              <w:rPr>
                <w:rFonts w:ascii="Times New Roman" w:eastAsia="宋体" w:hAnsi="Times New Roman"/>
                <w:kern w:val="2"/>
              </w:rPr>
              <w:t>项目管理人员，负责项目指导、统筹协调、应用评估、改进方向指导，对提出自动化数据聚合监测及智能化风险预测方法、提出安全事件智能防御及联动处置和反制对抗方法、提出告警自动化多维分析</w:t>
            </w:r>
            <w:proofErr w:type="gramStart"/>
            <w:r>
              <w:rPr>
                <w:rFonts w:ascii="Times New Roman" w:eastAsia="宋体" w:hAnsi="Times New Roman"/>
                <w:kern w:val="2"/>
              </w:rPr>
              <w:t>研</w:t>
            </w:r>
            <w:proofErr w:type="gramEnd"/>
            <w:r>
              <w:rPr>
                <w:rFonts w:ascii="Times New Roman" w:eastAsia="宋体" w:hAnsi="Times New Roman"/>
                <w:kern w:val="2"/>
              </w:rPr>
              <w:t>判和智能化态势感知决策方法、提出人机协同运营和智能化联动治理方法等创新成果有方向指导和参与研究贡献。负责成果推广应用过程和机制运转情况的监督管控。</w:t>
            </w:r>
          </w:p>
        </w:tc>
      </w:tr>
      <w:tr w:rsidR="00D35528" w14:paraId="5AD222D6" w14:textId="77777777">
        <w:trPr>
          <w:cantSplit/>
          <w:trHeight w:val="20"/>
          <w:jc w:val="center"/>
        </w:trPr>
        <w:tc>
          <w:tcPr>
            <w:tcW w:w="167" w:type="pct"/>
            <w:vAlign w:val="center"/>
          </w:tcPr>
          <w:p w14:paraId="5051B393"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6</w:t>
            </w:r>
          </w:p>
        </w:tc>
        <w:tc>
          <w:tcPr>
            <w:tcW w:w="336" w:type="pct"/>
            <w:vAlign w:val="center"/>
          </w:tcPr>
          <w:p w14:paraId="6962FF78"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吴玮</w:t>
            </w:r>
          </w:p>
        </w:tc>
        <w:tc>
          <w:tcPr>
            <w:tcW w:w="205" w:type="pct"/>
            <w:vAlign w:val="center"/>
          </w:tcPr>
          <w:p w14:paraId="15EF7C1B" w14:textId="77777777" w:rsidR="00D35528" w:rsidRDefault="00000000">
            <w:pPr>
              <w:jc w:val="center"/>
              <w:rPr>
                <w:sz w:val="24"/>
              </w:rPr>
            </w:pPr>
            <w:r>
              <w:rPr>
                <w:rFonts w:hint="eastAsia"/>
                <w:sz w:val="24"/>
              </w:rPr>
              <w:t>女</w:t>
            </w:r>
          </w:p>
        </w:tc>
        <w:tc>
          <w:tcPr>
            <w:tcW w:w="467" w:type="pct"/>
            <w:vAlign w:val="center"/>
          </w:tcPr>
          <w:p w14:paraId="1F78E5A9"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高级工程师（副高）</w:t>
            </w:r>
          </w:p>
        </w:tc>
        <w:tc>
          <w:tcPr>
            <w:tcW w:w="338" w:type="pct"/>
            <w:vAlign w:val="center"/>
          </w:tcPr>
          <w:p w14:paraId="7C0F53AA"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硕士研究生</w:t>
            </w:r>
          </w:p>
        </w:tc>
        <w:tc>
          <w:tcPr>
            <w:tcW w:w="413" w:type="pct"/>
            <w:vAlign w:val="center"/>
          </w:tcPr>
          <w:p w14:paraId="7309A7B3"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云南电网有限责任公司信息中心</w:t>
            </w:r>
          </w:p>
        </w:tc>
        <w:tc>
          <w:tcPr>
            <w:tcW w:w="540" w:type="pct"/>
            <w:vAlign w:val="center"/>
          </w:tcPr>
          <w:p w14:paraId="54738379"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13769179629</w:t>
            </w:r>
          </w:p>
        </w:tc>
        <w:tc>
          <w:tcPr>
            <w:tcW w:w="194" w:type="pct"/>
            <w:vAlign w:val="center"/>
          </w:tcPr>
          <w:p w14:paraId="6E87A620"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6</w:t>
            </w:r>
          </w:p>
        </w:tc>
        <w:tc>
          <w:tcPr>
            <w:tcW w:w="2340" w:type="pct"/>
            <w:vAlign w:val="center"/>
          </w:tcPr>
          <w:p w14:paraId="64FD0C6A" w14:textId="77777777" w:rsidR="00D35528" w:rsidRDefault="00000000">
            <w:pPr>
              <w:pStyle w:val="ac"/>
              <w:widowControl w:val="0"/>
              <w:spacing w:before="0" w:beforeAutospacing="0" w:after="0" w:afterAutospacing="0"/>
              <w:jc w:val="both"/>
              <w:rPr>
                <w:rFonts w:ascii="Times New Roman" w:eastAsia="宋体" w:hAnsi="Times New Roman" w:hint="default"/>
                <w:kern w:val="2"/>
              </w:rPr>
            </w:pPr>
            <w:r>
              <w:rPr>
                <w:rFonts w:ascii="Times New Roman" w:eastAsia="宋体" w:hAnsi="Times New Roman"/>
                <w:kern w:val="2"/>
              </w:rPr>
              <w:t>项目管理人员，负责项目指导、统筹协调、应用评估、改进方向指导，对提出自动化数据聚合监测及智能化风险预测方法、提出安全事件智能防御及联动处置和反制对抗方法、提出告警自动化多维分析</w:t>
            </w:r>
            <w:proofErr w:type="gramStart"/>
            <w:r>
              <w:rPr>
                <w:rFonts w:ascii="Times New Roman" w:eastAsia="宋体" w:hAnsi="Times New Roman"/>
                <w:kern w:val="2"/>
              </w:rPr>
              <w:t>研</w:t>
            </w:r>
            <w:proofErr w:type="gramEnd"/>
            <w:r>
              <w:rPr>
                <w:rFonts w:ascii="Times New Roman" w:eastAsia="宋体" w:hAnsi="Times New Roman"/>
                <w:kern w:val="2"/>
              </w:rPr>
              <w:t>判和智能化态势感知决策方法、提出人机协同运营和智能化联动治理方法等创新成果有方向指导和参与研究贡献。负责成果推广应用过程和机制运转情况的监督管控。</w:t>
            </w:r>
          </w:p>
        </w:tc>
      </w:tr>
      <w:tr w:rsidR="00D35528" w14:paraId="1E666E25" w14:textId="77777777">
        <w:trPr>
          <w:cantSplit/>
          <w:trHeight w:val="20"/>
          <w:jc w:val="center"/>
        </w:trPr>
        <w:tc>
          <w:tcPr>
            <w:tcW w:w="167" w:type="pct"/>
            <w:vAlign w:val="center"/>
          </w:tcPr>
          <w:p w14:paraId="4A8F4DE6"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7</w:t>
            </w:r>
          </w:p>
        </w:tc>
        <w:tc>
          <w:tcPr>
            <w:tcW w:w="336" w:type="pct"/>
            <w:vAlign w:val="center"/>
          </w:tcPr>
          <w:p w14:paraId="76AC4871"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proofErr w:type="gramStart"/>
            <w:r>
              <w:rPr>
                <w:rFonts w:ascii="Times New Roman" w:eastAsia="宋体" w:hAnsi="Times New Roman"/>
                <w:kern w:val="2"/>
              </w:rPr>
              <w:t>代飞</w:t>
            </w:r>
            <w:proofErr w:type="gramEnd"/>
          </w:p>
        </w:tc>
        <w:tc>
          <w:tcPr>
            <w:tcW w:w="205" w:type="pct"/>
            <w:vAlign w:val="center"/>
          </w:tcPr>
          <w:p w14:paraId="4A6419BA" w14:textId="77777777" w:rsidR="00D35528" w:rsidRDefault="00000000">
            <w:pPr>
              <w:jc w:val="center"/>
              <w:rPr>
                <w:sz w:val="24"/>
              </w:rPr>
            </w:pPr>
            <w:r>
              <w:rPr>
                <w:rFonts w:hint="eastAsia"/>
              </w:rPr>
              <w:t>男</w:t>
            </w:r>
          </w:p>
        </w:tc>
        <w:tc>
          <w:tcPr>
            <w:tcW w:w="467" w:type="pct"/>
            <w:vAlign w:val="center"/>
          </w:tcPr>
          <w:p w14:paraId="7D3BC604"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教授</w:t>
            </w:r>
          </w:p>
        </w:tc>
        <w:tc>
          <w:tcPr>
            <w:tcW w:w="338" w:type="pct"/>
            <w:vAlign w:val="center"/>
          </w:tcPr>
          <w:p w14:paraId="7928724C"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博士研究生</w:t>
            </w:r>
          </w:p>
        </w:tc>
        <w:tc>
          <w:tcPr>
            <w:tcW w:w="413" w:type="pct"/>
            <w:vAlign w:val="center"/>
          </w:tcPr>
          <w:p w14:paraId="1FB5CEB7"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西南林业大学</w:t>
            </w:r>
          </w:p>
        </w:tc>
        <w:tc>
          <w:tcPr>
            <w:tcW w:w="540" w:type="pct"/>
            <w:vAlign w:val="center"/>
          </w:tcPr>
          <w:p w14:paraId="1CC7F4C3"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13908715148</w:t>
            </w:r>
          </w:p>
        </w:tc>
        <w:tc>
          <w:tcPr>
            <w:tcW w:w="194" w:type="pct"/>
            <w:vAlign w:val="center"/>
          </w:tcPr>
          <w:p w14:paraId="3E058BBF"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7</w:t>
            </w:r>
          </w:p>
        </w:tc>
        <w:tc>
          <w:tcPr>
            <w:tcW w:w="2340" w:type="pct"/>
            <w:vAlign w:val="center"/>
          </w:tcPr>
          <w:p w14:paraId="75CEECFC" w14:textId="77777777" w:rsidR="00D35528" w:rsidRDefault="00000000">
            <w:pPr>
              <w:pStyle w:val="ac"/>
              <w:widowControl w:val="0"/>
              <w:spacing w:before="0" w:beforeAutospacing="0" w:after="0" w:afterAutospacing="0"/>
              <w:jc w:val="both"/>
              <w:rPr>
                <w:rFonts w:ascii="Times New Roman" w:eastAsia="宋体" w:hAnsi="Times New Roman" w:hint="default"/>
                <w:kern w:val="2"/>
              </w:rPr>
            </w:pPr>
            <w:r>
              <w:rPr>
                <w:rFonts w:ascii="Times New Roman" w:eastAsia="宋体" w:hAnsi="Times New Roman"/>
                <w:kern w:val="2"/>
              </w:rPr>
              <w:t>项目技术负责人，负责项目理论研究指导、技术指导，对提出自动化数据聚合监测及智能化风险预测方法、提出安全事件智能防御及联动处置和反制对抗方法、提出告警自动化多维分析</w:t>
            </w:r>
            <w:proofErr w:type="gramStart"/>
            <w:r>
              <w:rPr>
                <w:rFonts w:ascii="Times New Roman" w:eastAsia="宋体" w:hAnsi="Times New Roman"/>
                <w:kern w:val="2"/>
              </w:rPr>
              <w:t>研</w:t>
            </w:r>
            <w:proofErr w:type="gramEnd"/>
            <w:r>
              <w:rPr>
                <w:rFonts w:ascii="Times New Roman" w:eastAsia="宋体" w:hAnsi="Times New Roman"/>
                <w:kern w:val="2"/>
              </w:rPr>
              <w:t>判和智能化态势感知决策方法、提出人机协同运营和智能化联动治理方法等创新成果有理论方法和技术指导贡献。</w:t>
            </w:r>
          </w:p>
        </w:tc>
      </w:tr>
      <w:tr w:rsidR="00D35528" w14:paraId="446F1383" w14:textId="77777777">
        <w:trPr>
          <w:cantSplit/>
          <w:trHeight w:val="20"/>
          <w:jc w:val="center"/>
        </w:trPr>
        <w:tc>
          <w:tcPr>
            <w:tcW w:w="167" w:type="pct"/>
            <w:vAlign w:val="center"/>
          </w:tcPr>
          <w:p w14:paraId="5A9C38D0"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8</w:t>
            </w:r>
          </w:p>
        </w:tc>
        <w:tc>
          <w:tcPr>
            <w:tcW w:w="336" w:type="pct"/>
            <w:vAlign w:val="center"/>
          </w:tcPr>
          <w:p w14:paraId="363C6652"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胡健</w:t>
            </w:r>
          </w:p>
        </w:tc>
        <w:tc>
          <w:tcPr>
            <w:tcW w:w="205" w:type="pct"/>
            <w:vAlign w:val="center"/>
          </w:tcPr>
          <w:p w14:paraId="462E1AB3" w14:textId="77777777" w:rsidR="00D35528" w:rsidRDefault="00000000">
            <w:pPr>
              <w:jc w:val="center"/>
              <w:rPr>
                <w:sz w:val="24"/>
              </w:rPr>
            </w:pPr>
            <w:r>
              <w:rPr>
                <w:rFonts w:hint="eastAsia"/>
              </w:rPr>
              <w:t>男</w:t>
            </w:r>
          </w:p>
        </w:tc>
        <w:tc>
          <w:tcPr>
            <w:tcW w:w="467" w:type="pct"/>
            <w:vAlign w:val="center"/>
          </w:tcPr>
          <w:p w14:paraId="71C326BB"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工程师</w:t>
            </w:r>
          </w:p>
        </w:tc>
        <w:tc>
          <w:tcPr>
            <w:tcW w:w="338" w:type="pct"/>
            <w:vAlign w:val="center"/>
          </w:tcPr>
          <w:p w14:paraId="66B1CEBD" w14:textId="77777777" w:rsidR="00D35528" w:rsidRDefault="00000000">
            <w:pPr>
              <w:jc w:val="center"/>
              <w:rPr>
                <w:sz w:val="24"/>
              </w:rPr>
            </w:pPr>
            <w:r>
              <w:rPr>
                <w:rFonts w:hint="eastAsia"/>
              </w:rPr>
              <w:t>硕士</w:t>
            </w:r>
            <w:r>
              <w:t>研究生</w:t>
            </w:r>
          </w:p>
        </w:tc>
        <w:tc>
          <w:tcPr>
            <w:tcW w:w="413" w:type="pct"/>
            <w:vAlign w:val="center"/>
          </w:tcPr>
          <w:p w14:paraId="4E551DC6"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云南电网有限责任公司信息中心</w:t>
            </w:r>
          </w:p>
        </w:tc>
        <w:tc>
          <w:tcPr>
            <w:tcW w:w="540" w:type="pct"/>
            <w:vAlign w:val="center"/>
          </w:tcPr>
          <w:p w14:paraId="32640B19"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18787469692</w:t>
            </w:r>
          </w:p>
        </w:tc>
        <w:tc>
          <w:tcPr>
            <w:tcW w:w="194" w:type="pct"/>
            <w:vAlign w:val="center"/>
          </w:tcPr>
          <w:p w14:paraId="430A9393"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8</w:t>
            </w:r>
          </w:p>
        </w:tc>
        <w:tc>
          <w:tcPr>
            <w:tcW w:w="2340" w:type="pct"/>
            <w:vAlign w:val="center"/>
          </w:tcPr>
          <w:p w14:paraId="07CC51E9" w14:textId="77777777" w:rsidR="00D35528" w:rsidRDefault="00000000">
            <w:pPr>
              <w:pStyle w:val="ac"/>
              <w:widowControl w:val="0"/>
              <w:spacing w:before="0" w:beforeAutospacing="0" w:after="0" w:afterAutospacing="0"/>
              <w:jc w:val="both"/>
              <w:rPr>
                <w:rFonts w:ascii="Times New Roman" w:eastAsia="宋体" w:hAnsi="Times New Roman" w:hint="default"/>
                <w:kern w:val="2"/>
              </w:rPr>
            </w:pPr>
            <w:r>
              <w:rPr>
                <w:rFonts w:ascii="Times New Roman" w:eastAsia="宋体" w:hAnsi="Times New Roman"/>
                <w:kern w:val="2"/>
              </w:rPr>
              <w:t>项目研究人员，负责项目研发、实施、统计分析、改进、应用推广，对自动化数据聚合监测及智能化风险预测方法、告警自动化多维分析</w:t>
            </w:r>
            <w:proofErr w:type="gramStart"/>
            <w:r>
              <w:rPr>
                <w:rFonts w:ascii="Times New Roman" w:eastAsia="宋体" w:hAnsi="Times New Roman"/>
                <w:kern w:val="2"/>
              </w:rPr>
              <w:t>研</w:t>
            </w:r>
            <w:proofErr w:type="gramEnd"/>
            <w:r>
              <w:rPr>
                <w:rFonts w:ascii="Times New Roman" w:eastAsia="宋体" w:hAnsi="Times New Roman"/>
                <w:kern w:val="2"/>
              </w:rPr>
              <w:t>判和智能化态势感知决策方法等创新成果有参与研究贡献。负责成果技术体系在应用单位的推广实施及实施效果的跟踪管控。</w:t>
            </w:r>
          </w:p>
        </w:tc>
      </w:tr>
      <w:tr w:rsidR="00D35528" w14:paraId="6DD9904F" w14:textId="77777777">
        <w:trPr>
          <w:cantSplit/>
          <w:trHeight w:val="20"/>
          <w:jc w:val="center"/>
        </w:trPr>
        <w:tc>
          <w:tcPr>
            <w:tcW w:w="167" w:type="pct"/>
            <w:vAlign w:val="center"/>
          </w:tcPr>
          <w:p w14:paraId="744C6772"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9</w:t>
            </w:r>
          </w:p>
        </w:tc>
        <w:tc>
          <w:tcPr>
            <w:tcW w:w="336" w:type="pct"/>
            <w:vAlign w:val="center"/>
          </w:tcPr>
          <w:p w14:paraId="32297EF8"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廖周缘</w:t>
            </w:r>
          </w:p>
        </w:tc>
        <w:tc>
          <w:tcPr>
            <w:tcW w:w="205" w:type="pct"/>
            <w:vAlign w:val="center"/>
          </w:tcPr>
          <w:p w14:paraId="7CF8C1FD" w14:textId="77777777" w:rsidR="00D35528" w:rsidRDefault="00000000">
            <w:pPr>
              <w:jc w:val="center"/>
              <w:rPr>
                <w:sz w:val="24"/>
              </w:rPr>
            </w:pPr>
            <w:r>
              <w:rPr>
                <w:rFonts w:hint="eastAsia"/>
              </w:rPr>
              <w:t>男</w:t>
            </w:r>
          </w:p>
        </w:tc>
        <w:tc>
          <w:tcPr>
            <w:tcW w:w="467" w:type="pct"/>
            <w:vAlign w:val="center"/>
          </w:tcPr>
          <w:p w14:paraId="6E36F534"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工程师</w:t>
            </w:r>
          </w:p>
        </w:tc>
        <w:tc>
          <w:tcPr>
            <w:tcW w:w="338" w:type="pct"/>
            <w:vAlign w:val="center"/>
          </w:tcPr>
          <w:p w14:paraId="4D69B41E" w14:textId="77777777" w:rsidR="00D35528" w:rsidRDefault="00000000">
            <w:pPr>
              <w:jc w:val="center"/>
              <w:rPr>
                <w:sz w:val="24"/>
              </w:rPr>
            </w:pPr>
            <w:r>
              <w:rPr>
                <w:rFonts w:hint="eastAsia"/>
                <w:sz w:val="24"/>
              </w:rPr>
              <w:t>本科</w:t>
            </w:r>
          </w:p>
        </w:tc>
        <w:tc>
          <w:tcPr>
            <w:tcW w:w="413" w:type="pct"/>
            <w:vAlign w:val="center"/>
          </w:tcPr>
          <w:p w14:paraId="6B2FAFD9"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云南电网有限责任公司信息中心</w:t>
            </w:r>
          </w:p>
        </w:tc>
        <w:tc>
          <w:tcPr>
            <w:tcW w:w="540" w:type="pct"/>
            <w:vAlign w:val="center"/>
          </w:tcPr>
          <w:p w14:paraId="1F7A0694"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15925102141</w:t>
            </w:r>
          </w:p>
        </w:tc>
        <w:tc>
          <w:tcPr>
            <w:tcW w:w="194" w:type="pct"/>
            <w:vAlign w:val="center"/>
          </w:tcPr>
          <w:p w14:paraId="275B213A" w14:textId="77777777" w:rsidR="00D35528" w:rsidRDefault="00000000">
            <w:pPr>
              <w:pStyle w:val="ac"/>
              <w:widowControl w:val="0"/>
              <w:spacing w:before="0" w:beforeAutospacing="0" w:after="0" w:afterAutospacing="0"/>
              <w:jc w:val="center"/>
              <w:rPr>
                <w:rFonts w:ascii="Times New Roman" w:eastAsia="宋体" w:hAnsi="Times New Roman" w:hint="default"/>
                <w:kern w:val="2"/>
              </w:rPr>
            </w:pPr>
            <w:r>
              <w:rPr>
                <w:rFonts w:ascii="Times New Roman" w:eastAsia="宋体" w:hAnsi="Times New Roman"/>
                <w:kern w:val="2"/>
              </w:rPr>
              <w:t>9</w:t>
            </w:r>
          </w:p>
        </w:tc>
        <w:tc>
          <w:tcPr>
            <w:tcW w:w="2340" w:type="pct"/>
            <w:vAlign w:val="center"/>
          </w:tcPr>
          <w:p w14:paraId="6E167028" w14:textId="77777777" w:rsidR="00D35528" w:rsidRDefault="00000000">
            <w:pPr>
              <w:pStyle w:val="ac"/>
              <w:widowControl w:val="0"/>
              <w:spacing w:before="0" w:beforeAutospacing="0" w:after="0" w:afterAutospacing="0"/>
              <w:jc w:val="both"/>
              <w:rPr>
                <w:rFonts w:ascii="Times New Roman" w:eastAsia="宋体" w:hAnsi="Times New Roman" w:hint="default"/>
                <w:kern w:val="2"/>
              </w:rPr>
            </w:pPr>
            <w:r>
              <w:rPr>
                <w:rFonts w:ascii="Times New Roman" w:eastAsia="宋体" w:hAnsi="Times New Roman"/>
                <w:kern w:val="2"/>
              </w:rPr>
              <w:t>项目研究人员，负责项目研发、测试、实施、改进，对自动化数据聚合监测及智能化风险预测方法、安全事件智能防御及联动处置和反制对抗方法等创新成果有参与研究贡献。负责成果技术体系推广应用实施效果的跟踪管控。</w:t>
            </w:r>
          </w:p>
        </w:tc>
      </w:tr>
    </w:tbl>
    <w:p w14:paraId="4E82288D" w14:textId="77777777" w:rsidR="00D35528" w:rsidRDefault="00D35528">
      <w:pPr>
        <w:widowControl/>
        <w:rPr>
          <w:kern w:val="0"/>
          <w:sz w:val="24"/>
        </w:rPr>
      </w:pPr>
    </w:p>
    <w:sectPr w:rsidR="00D35528">
      <w:headerReference w:type="even" r:id="rId7"/>
      <w:headerReference w:type="first" r:id="rId8"/>
      <w:pgSz w:w="16838" w:h="11906" w:orient="landscape"/>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F1F2" w14:textId="77777777" w:rsidR="00BE5D92" w:rsidRDefault="00BE5D92">
      <w:r>
        <w:separator/>
      </w:r>
    </w:p>
  </w:endnote>
  <w:endnote w:type="continuationSeparator" w:id="0">
    <w:p w14:paraId="7282A70A" w14:textId="77777777" w:rsidR="00BE5D92" w:rsidRDefault="00BE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CF04" w14:textId="77777777" w:rsidR="00BE5D92" w:rsidRDefault="00BE5D92">
      <w:r>
        <w:separator/>
      </w:r>
    </w:p>
  </w:footnote>
  <w:footnote w:type="continuationSeparator" w:id="0">
    <w:p w14:paraId="40668A9C" w14:textId="77777777" w:rsidR="00BE5D92" w:rsidRDefault="00BE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F731" w14:textId="77777777" w:rsidR="00D35528" w:rsidRDefault="00000000">
    <w:r>
      <w:rPr>
        <w:noProof/>
      </w:rPr>
      <w:drawing>
        <wp:anchor distT="0" distB="0" distL="114300" distR="114300" simplePos="0" relativeHeight="251659264" behindDoc="0" locked="0" layoutInCell="1" allowOverlap="1" wp14:anchorId="5EE6042D" wp14:editId="393B0C30">
          <wp:simplePos x="0" y="0"/>
          <wp:positionH relativeFrom="margin">
            <wp:align>center</wp:align>
          </wp:positionH>
          <wp:positionV relativeFrom="margin">
            <wp:align>center</wp:align>
          </wp:positionV>
          <wp:extent cx="8973820" cy="6620510"/>
          <wp:effectExtent l="0" t="0" r="0" b="0"/>
          <wp:wrapNone/>
          <wp:docPr id="1" name="WordPictureWatermark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0004"/>
                  <pic:cNvPicPr>
                    <a:picLocks noChangeAspect="1"/>
                  </pic:cNvPicPr>
                </pic:nvPicPr>
                <pic:blipFill>
                  <a:blip r:embed="rId1"/>
                  <a:stretch>
                    <a:fillRect/>
                  </a:stretch>
                </pic:blipFill>
                <pic:spPr>
                  <a:xfrm>
                    <a:off x="0" y="0"/>
                    <a:ext cx="8973820" cy="66205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4FFA" w14:textId="77777777" w:rsidR="00D35528" w:rsidRDefault="00000000">
    <w:r>
      <w:rPr>
        <w:noProof/>
      </w:rPr>
      <w:drawing>
        <wp:anchor distT="0" distB="0" distL="114300" distR="114300" simplePos="0" relativeHeight="251660288" behindDoc="0" locked="0" layoutInCell="1" allowOverlap="1" wp14:anchorId="294F5F1C" wp14:editId="65008E8F">
          <wp:simplePos x="0" y="0"/>
          <wp:positionH relativeFrom="margin">
            <wp:align>center</wp:align>
          </wp:positionH>
          <wp:positionV relativeFrom="margin">
            <wp:align>center</wp:align>
          </wp:positionV>
          <wp:extent cx="8973820" cy="6620510"/>
          <wp:effectExtent l="0" t="0" r="0" b="0"/>
          <wp:wrapNone/>
          <wp:docPr id="3" name="WordPictureWatermark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0004"/>
                  <pic:cNvPicPr>
                    <a:picLocks noChangeAspect="1"/>
                  </pic:cNvPicPr>
                </pic:nvPicPr>
                <pic:blipFill>
                  <a:blip r:embed="rId1"/>
                  <a:stretch>
                    <a:fillRect/>
                  </a:stretch>
                </pic:blipFill>
                <pic:spPr>
                  <a:xfrm>
                    <a:off x="0" y="0"/>
                    <a:ext cx="8973820" cy="66205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4918"/>
    <w:multiLevelType w:val="multilevel"/>
    <w:tmpl w:val="540D4918"/>
    <w:lvl w:ilvl="0">
      <w:start w:val="1"/>
      <w:numFmt w:val="chineseCount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2335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ˇˉ―‖’”…∶、。〃々〉》」』】〕〗！＂＇），．：；？］｀｜｝～￠"/>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yZTUwNzQ1ZDY2YzI5MzY2YzA2ZGRiNDAxZThlZDUifQ=="/>
  </w:docVars>
  <w:rsids>
    <w:rsidRoot w:val="00244FE7"/>
    <w:rsid w:val="000237E7"/>
    <w:rsid w:val="000648FF"/>
    <w:rsid w:val="00071C11"/>
    <w:rsid w:val="0007267A"/>
    <w:rsid w:val="0009173A"/>
    <w:rsid w:val="000934DD"/>
    <w:rsid w:val="00097A12"/>
    <w:rsid w:val="000A2C39"/>
    <w:rsid w:val="000A2F03"/>
    <w:rsid w:val="000A60B2"/>
    <w:rsid w:val="000A6263"/>
    <w:rsid w:val="000B0CB5"/>
    <w:rsid w:val="000C12FC"/>
    <w:rsid w:val="000D73E6"/>
    <w:rsid w:val="000F26DC"/>
    <w:rsid w:val="00107985"/>
    <w:rsid w:val="001151C9"/>
    <w:rsid w:val="00121D8E"/>
    <w:rsid w:val="00133CE2"/>
    <w:rsid w:val="00141912"/>
    <w:rsid w:val="00142965"/>
    <w:rsid w:val="00156956"/>
    <w:rsid w:val="00161701"/>
    <w:rsid w:val="00177B0F"/>
    <w:rsid w:val="00185A94"/>
    <w:rsid w:val="001978E8"/>
    <w:rsid w:val="001A55A9"/>
    <w:rsid w:val="001B0BE4"/>
    <w:rsid w:val="001B592A"/>
    <w:rsid w:val="001C3855"/>
    <w:rsid w:val="001D31AE"/>
    <w:rsid w:val="001E461C"/>
    <w:rsid w:val="0023513C"/>
    <w:rsid w:val="00244FE7"/>
    <w:rsid w:val="00257F18"/>
    <w:rsid w:val="00260016"/>
    <w:rsid w:val="002669B6"/>
    <w:rsid w:val="00266A42"/>
    <w:rsid w:val="00270D05"/>
    <w:rsid w:val="00294B4C"/>
    <w:rsid w:val="002A0198"/>
    <w:rsid w:val="002A5136"/>
    <w:rsid w:val="002B4EF0"/>
    <w:rsid w:val="002B6167"/>
    <w:rsid w:val="002B7BBC"/>
    <w:rsid w:val="002C5DC8"/>
    <w:rsid w:val="002D0836"/>
    <w:rsid w:val="002D0951"/>
    <w:rsid w:val="002D54D6"/>
    <w:rsid w:val="00303475"/>
    <w:rsid w:val="003042DC"/>
    <w:rsid w:val="00304A30"/>
    <w:rsid w:val="00306697"/>
    <w:rsid w:val="00312D5A"/>
    <w:rsid w:val="003232FF"/>
    <w:rsid w:val="00323B59"/>
    <w:rsid w:val="0032633F"/>
    <w:rsid w:val="0036136A"/>
    <w:rsid w:val="00371C55"/>
    <w:rsid w:val="00392932"/>
    <w:rsid w:val="00395FA8"/>
    <w:rsid w:val="003B47C9"/>
    <w:rsid w:val="00402AF2"/>
    <w:rsid w:val="00405293"/>
    <w:rsid w:val="0041074F"/>
    <w:rsid w:val="004304E7"/>
    <w:rsid w:val="00464730"/>
    <w:rsid w:val="004735DC"/>
    <w:rsid w:val="00481278"/>
    <w:rsid w:val="00487EAD"/>
    <w:rsid w:val="004B34B2"/>
    <w:rsid w:val="004C23EE"/>
    <w:rsid w:val="004C5C01"/>
    <w:rsid w:val="00504E8B"/>
    <w:rsid w:val="005132FC"/>
    <w:rsid w:val="00532866"/>
    <w:rsid w:val="00533DE4"/>
    <w:rsid w:val="00536D14"/>
    <w:rsid w:val="00537E81"/>
    <w:rsid w:val="00555869"/>
    <w:rsid w:val="0056153F"/>
    <w:rsid w:val="005723DD"/>
    <w:rsid w:val="00572674"/>
    <w:rsid w:val="00590DA1"/>
    <w:rsid w:val="005936C9"/>
    <w:rsid w:val="00593A48"/>
    <w:rsid w:val="005D3C13"/>
    <w:rsid w:val="005D650B"/>
    <w:rsid w:val="005D6CBD"/>
    <w:rsid w:val="005E3B70"/>
    <w:rsid w:val="005F64FE"/>
    <w:rsid w:val="00611F48"/>
    <w:rsid w:val="0062068E"/>
    <w:rsid w:val="00681D2C"/>
    <w:rsid w:val="00684869"/>
    <w:rsid w:val="00695600"/>
    <w:rsid w:val="006A5075"/>
    <w:rsid w:val="006A67E6"/>
    <w:rsid w:val="006A73F7"/>
    <w:rsid w:val="006B4C55"/>
    <w:rsid w:val="006D2170"/>
    <w:rsid w:val="007029D5"/>
    <w:rsid w:val="007559DF"/>
    <w:rsid w:val="00762303"/>
    <w:rsid w:val="007A24C0"/>
    <w:rsid w:val="007C3022"/>
    <w:rsid w:val="007E6B10"/>
    <w:rsid w:val="007F0AB8"/>
    <w:rsid w:val="007F6B6A"/>
    <w:rsid w:val="00815D1F"/>
    <w:rsid w:val="008251B1"/>
    <w:rsid w:val="00836E91"/>
    <w:rsid w:val="00852254"/>
    <w:rsid w:val="008627EE"/>
    <w:rsid w:val="00873C69"/>
    <w:rsid w:val="008C3C14"/>
    <w:rsid w:val="008E3CF9"/>
    <w:rsid w:val="008F2A06"/>
    <w:rsid w:val="00906008"/>
    <w:rsid w:val="009127C7"/>
    <w:rsid w:val="00927D02"/>
    <w:rsid w:val="00932338"/>
    <w:rsid w:val="009462A8"/>
    <w:rsid w:val="0096254B"/>
    <w:rsid w:val="00985902"/>
    <w:rsid w:val="009909B3"/>
    <w:rsid w:val="00992377"/>
    <w:rsid w:val="009A1AD9"/>
    <w:rsid w:val="009B2F7F"/>
    <w:rsid w:val="009B7904"/>
    <w:rsid w:val="009C10C1"/>
    <w:rsid w:val="009C523B"/>
    <w:rsid w:val="009E0703"/>
    <w:rsid w:val="009F0E40"/>
    <w:rsid w:val="00A14842"/>
    <w:rsid w:val="00A16F2B"/>
    <w:rsid w:val="00A25A18"/>
    <w:rsid w:val="00A30ED8"/>
    <w:rsid w:val="00AA133A"/>
    <w:rsid w:val="00AB49EF"/>
    <w:rsid w:val="00AC4544"/>
    <w:rsid w:val="00AD7426"/>
    <w:rsid w:val="00AE23E0"/>
    <w:rsid w:val="00AE533F"/>
    <w:rsid w:val="00B06290"/>
    <w:rsid w:val="00B426BC"/>
    <w:rsid w:val="00B71464"/>
    <w:rsid w:val="00B72413"/>
    <w:rsid w:val="00B8764F"/>
    <w:rsid w:val="00B91FF7"/>
    <w:rsid w:val="00B96C94"/>
    <w:rsid w:val="00B97088"/>
    <w:rsid w:val="00BB07DA"/>
    <w:rsid w:val="00BB6B25"/>
    <w:rsid w:val="00BD424F"/>
    <w:rsid w:val="00BE5D92"/>
    <w:rsid w:val="00BF0304"/>
    <w:rsid w:val="00BF0A9D"/>
    <w:rsid w:val="00C335BF"/>
    <w:rsid w:val="00C37F4B"/>
    <w:rsid w:val="00C42ED7"/>
    <w:rsid w:val="00C73C65"/>
    <w:rsid w:val="00C74590"/>
    <w:rsid w:val="00C746FA"/>
    <w:rsid w:val="00C842F5"/>
    <w:rsid w:val="00C97E91"/>
    <w:rsid w:val="00CB14EF"/>
    <w:rsid w:val="00CB6425"/>
    <w:rsid w:val="00CD77C4"/>
    <w:rsid w:val="00CF0CCB"/>
    <w:rsid w:val="00CF7494"/>
    <w:rsid w:val="00D13B52"/>
    <w:rsid w:val="00D22E38"/>
    <w:rsid w:val="00D35528"/>
    <w:rsid w:val="00D41DAE"/>
    <w:rsid w:val="00D77739"/>
    <w:rsid w:val="00D935FD"/>
    <w:rsid w:val="00D95F15"/>
    <w:rsid w:val="00DA1AB2"/>
    <w:rsid w:val="00DC45FE"/>
    <w:rsid w:val="00DC4DA3"/>
    <w:rsid w:val="00DF3B08"/>
    <w:rsid w:val="00DF41EB"/>
    <w:rsid w:val="00E00D5F"/>
    <w:rsid w:val="00E014C2"/>
    <w:rsid w:val="00E02D81"/>
    <w:rsid w:val="00E10EDB"/>
    <w:rsid w:val="00E120F6"/>
    <w:rsid w:val="00E27C99"/>
    <w:rsid w:val="00E30968"/>
    <w:rsid w:val="00E451ED"/>
    <w:rsid w:val="00E5159D"/>
    <w:rsid w:val="00E535A4"/>
    <w:rsid w:val="00E56830"/>
    <w:rsid w:val="00E80823"/>
    <w:rsid w:val="00E81627"/>
    <w:rsid w:val="00E82620"/>
    <w:rsid w:val="00E84018"/>
    <w:rsid w:val="00EA5B9B"/>
    <w:rsid w:val="00EB1530"/>
    <w:rsid w:val="00EB4F78"/>
    <w:rsid w:val="00EB5368"/>
    <w:rsid w:val="00EC099D"/>
    <w:rsid w:val="00EC5A91"/>
    <w:rsid w:val="00EF0FE4"/>
    <w:rsid w:val="00F06BD2"/>
    <w:rsid w:val="00F1293C"/>
    <w:rsid w:val="00F263E9"/>
    <w:rsid w:val="00F317C4"/>
    <w:rsid w:val="00F33CD8"/>
    <w:rsid w:val="00F3541C"/>
    <w:rsid w:val="00F401E1"/>
    <w:rsid w:val="00F727C5"/>
    <w:rsid w:val="00F75A26"/>
    <w:rsid w:val="00F83658"/>
    <w:rsid w:val="00F952A5"/>
    <w:rsid w:val="00F9645C"/>
    <w:rsid w:val="00FA24FE"/>
    <w:rsid w:val="00FB728C"/>
    <w:rsid w:val="00FD27B5"/>
    <w:rsid w:val="00FD3A93"/>
    <w:rsid w:val="00FD51FD"/>
    <w:rsid w:val="00FE4851"/>
    <w:rsid w:val="01D775B9"/>
    <w:rsid w:val="027D2144"/>
    <w:rsid w:val="028908D9"/>
    <w:rsid w:val="03271B39"/>
    <w:rsid w:val="03993F70"/>
    <w:rsid w:val="039B317F"/>
    <w:rsid w:val="03B34A71"/>
    <w:rsid w:val="03DE4B43"/>
    <w:rsid w:val="042569B2"/>
    <w:rsid w:val="04701E0C"/>
    <w:rsid w:val="04B879EC"/>
    <w:rsid w:val="04EA368E"/>
    <w:rsid w:val="05066B4B"/>
    <w:rsid w:val="05280D22"/>
    <w:rsid w:val="05A75A44"/>
    <w:rsid w:val="06B75C5D"/>
    <w:rsid w:val="06BF4C70"/>
    <w:rsid w:val="07BE67CC"/>
    <w:rsid w:val="08C452ED"/>
    <w:rsid w:val="09161874"/>
    <w:rsid w:val="092A552F"/>
    <w:rsid w:val="0A1047F7"/>
    <w:rsid w:val="0AEC1B9A"/>
    <w:rsid w:val="0B0A4B64"/>
    <w:rsid w:val="0C153B41"/>
    <w:rsid w:val="0C5E6A7B"/>
    <w:rsid w:val="0D870DBE"/>
    <w:rsid w:val="0E0D231C"/>
    <w:rsid w:val="0EA1777D"/>
    <w:rsid w:val="0F2E6E4B"/>
    <w:rsid w:val="0FE2319C"/>
    <w:rsid w:val="10930CB1"/>
    <w:rsid w:val="10E0388D"/>
    <w:rsid w:val="11321BC4"/>
    <w:rsid w:val="11C5312D"/>
    <w:rsid w:val="122B1DDC"/>
    <w:rsid w:val="12321767"/>
    <w:rsid w:val="12DC417E"/>
    <w:rsid w:val="12E81295"/>
    <w:rsid w:val="133A6E66"/>
    <w:rsid w:val="13966E30"/>
    <w:rsid w:val="140D595A"/>
    <w:rsid w:val="14347C33"/>
    <w:rsid w:val="14AE4079"/>
    <w:rsid w:val="150C5420"/>
    <w:rsid w:val="153B4F62"/>
    <w:rsid w:val="1562190D"/>
    <w:rsid w:val="157B7F4A"/>
    <w:rsid w:val="158043D2"/>
    <w:rsid w:val="15872FE2"/>
    <w:rsid w:val="15DC253A"/>
    <w:rsid w:val="16406A0E"/>
    <w:rsid w:val="164A731D"/>
    <w:rsid w:val="16AD6D2A"/>
    <w:rsid w:val="16C752C1"/>
    <w:rsid w:val="176B037C"/>
    <w:rsid w:val="177F6BC3"/>
    <w:rsid w:val="17C15C05"/>
    <w:rsid w:val="17F13B0E"/>
    <w:rsid w:val="18155B7E"/>
    <w:rsid w:val="186463E1"/>
    <w:rsid w:val="193463F1"/>
    <w:rsid w:val="1A516B2E"/>
    <w:rsid w:val="1B486006"/>
    <w:rsid w:val="1C2077B4"/>
    <w:rsid w:val="1D411278"/>
    <w:rsid w:val="1D740FDF"/>
    <w:rsid w:val="1D853810"/>
    <w:rsid w:val="1D8B74E3"/>
    <w:rsid w:val="1DD80D03"/>
    <w:rsid w:val="1E806520"/>
    <w:rsid w:val="202F5715"/>
    <w:rsid w:val="20454111"/>
    <w:rsid w:val="20474300"/>
    <w:rsid w:val="204B72E3"/>
    <w:rsid w:val="21001D58"/>
    <w:rsid w:val="2107693C"/>
    <w:rsid w:val="21423DE8"/>
    <w:rsid w:val="21820F3D"/>
    <w:rsid w:val="21F35EBD"/>
    <w:rsid w:val="221E554E"/>
    <w:rsid w:val="222271BE"/>
    <w:rsid w:val="22E61751"/>
    <w:rsid w:val="22FA03F1"/>
    <w:rsid w:val="244C310A"/>
    <w:rsid w:val="254725B3"/>
    <w:rsid w:val="25556F4C"/>
    <w:rsid w:val="2568016B"/>
    <w:rsid w:val="25771BC1"/>
    <w:rsid w:val="26C40427"/>
    <w:rsid w:val="273A28DB"/>
    <w:rsid w:val="276756B2"/>
    <w:rsid w:val="287959E5"/>
    <w:rsid w:val="288F7434"/>
    <w:rsid w:val="28B67205"/>
    <w:rsid w:val="291343A6"/>
    <w:rsid w:val="29665177"/>
    <w:rsid w:val="2A77466A"/>
    <w:rsid w:val="2A8720A4"/>
    <w:rsid w:val="2AE17EE7"/>
    <w:rsid w:val="2B825C5A"/>
    <w:rsid w:val="2C8F4997"/>
    <w:rsid w:val="2CE576B8"/>
    <w:rsid w:val="2D017EE1"/>
    <w:rsid w:val="2D6F20B4"/>
    <w:rsid w:val="2DD82143"/>
    <w:rsid w:val="2E743EE5"/>
    <w:rsid w:val="2EAB5D1F"/>
    <w:rsid w:val="2EAC27F5"/>
    <w:rsid w:val="2F896CD5"/>
    <w:rsid w:val="2F9724A4"/>
    <w:rsid w:val="2F9B4E8B"/>
    <w:rsid w:val="30EC174F"/>
    <w:rsid w:val="319C6071"/>
    <w:rsid w:val="31B86424"/>
    <w:rsid w:val="320D47E3"/>
    <w:rsid w:val="322D7B5F"/>
    <w:rsid w:val="32C263F9"/>
    <w:rsid w:val="33D64697"/>
    <w:rsid w:val="33F82B82"/>
    <w:rsid w:val="34071E57"/>
    <w:rsid w:val="34753742"/>
    <w:rsid w:val="34CA1AAC"/>
    <w:rsid w:val="34FB2527"/>
    <w:rsid w:val="3572793B"/>
    <w:rsid w:val="35AD429D"/>
    <w:rsid w:val="36180DE7"/>
    <w:rsid w:val="362F3D70"/>
    <w:rsid w:val="3684015D"/>
    <w:rsid w:val="36883E07"/>
    <w:rsid w:val="36EF012D"/>
    <w:rsid w:val="371A47F4"/>
    <w:rsid w:val="37B2356A"/>
    <w:rsid w:val="38752E7D"/>
    <w:rsid w:val="38FD7DCF"/>
    <w:rsid w:val="3938697F"/>
    <w:rsid w:val="3AE138A5"/>
    <w:rsid w:val="3B0C0187"/>
    <w:rsid w:val="3C5D01F2"/>
    <w:rsid w:val="3CBA20A0"/>
    <w:rsid w:val="3D073EF3"/>
    <w:rsid w:val="3D0F2AA3"/>
    <w:rsid w:val="3D5918F7"/>
    <w:rsid w:val="3D947997"/>
    <w:rsid w:val="3DD86F2F"/>
    <w:rsid w:val="3E330175"/>
    <w:rsid w:val="3E3E576A"/>
    <w:rsid w:val="3E525CD4"/>
    <w:rsid w:val="3F1C1234"/>
    <w:rsid w:val="3F2D1CB6"/>
    <w:rsid w:val="400F6A26"/>
    <w:rsid w:val="40247A79"/>
    <w:rsid w:val="40643F31"/>
    <w:rsid w:val="40AE54D3"/>
    <w:rsid w:val="413A20AD"/>
    <w:rsid w:val="41CF6A07"/>
    <w:rsid w:val="420845E2"/>
    <w:rsid w:val="43536B83"/>
    <w:rsid w:val="438A6CDC"/>
    <w:rsid w:val="43D55E57"/>
    <w:rsid w:val="43D878A1"/>
    <w:rsid w:val="44EA2395"/>
    <w:rsid w:val="4635463B"/>
    <w:rsid w:val="465631B1"/>
    <w:rsid w:val="47966339"/>
    <w:rsid w:val="47FC00A2"/>
    <w:rsid w:val="482E67C9"/>
    <w:rsid w:val="492E18EB"/>
    <w:rsid w:val="49300BA2"/>
    <w:rsid w:val="49490989"/>
    <w:rsid w:val="495010D7"/>
    <w:rsid w:val="495B6680"/>
    <w:rsid w:val="496825C7"/>
    <w:rsid w:val="49742CD1"/>
    <w:rsid w:val="498C6ECB"/>
    <w:rsid w:val="4A3E54DC"/>
    <w:rsid w:val="4A7E4C15"/>
    <w:rsid w:val="4AAF1929"/>
    <w:rsid w:val="4AB22B99"/>
    <w:rsid w:val="4B057467"/>
    <w:rsid w:val="4B521B21"/>
    <w:rsid w:val="4B6E4D03"/>
    <w:rsid w:val="4C020DFF"/>
    <w:rsid w:val="4C0A1546"/>
    <w:rsid w:val="4C745773"/>
    <w:rsid w:val="4CCE6A8F"/>
    <w:rsid w:val="4D6614CB"/>
    <w:rsid w:val="4D702BDD"/>
    <w:rsid w:val="4D77070B"/>
    <w:rsid w:val="4D9121F6"/>
    <w:rsid w:val="4D9A2CE0"/>
    <w:rsid w:val="4DA91FD9"/>
    <w:rsid w:val="4E4B19AB"/>
    <w:rsid w:val="4E600FED"/>
    <w:rsid w:val="4E7A454C"/>
    <w:rsid w:val="4EBC2383"/>
    <w:rsid w:val="4FB3554D"/>
    <w:rsid w:val="4FFE28DB"/>
    <w:rsid w:val="500A39DE"/>
    <w:rsid w:val="51187202"/>
    <w:rsid w:val="513071E2"/>
    <w:rsid w:val="51A57002"/>
    <w:rsid w:val="51C51A34"/>
    <w:rsid w:val="51E83CA4"/>
    <w:rsid w:val="521572B6"/>
    <w:rsid w:val="526E0C49"/>
    <w:rsid w:val="527023CD"/>
    <w:rsid w:val="52B83CB1"/>
    <w:rsid w:val="52D41C73"/>
    <w:rsid w:val="540D1B4E"/>
    <w:rsid w:val="54140080"/>
    <w:rsid w:val="547A59A9"/>
    <w:rsid w:val="54FA08B4"/>
    <w:rsid w:val="551C5170"/>
    <w:rsid w:val="55B733F3"/>
    <w:rsid w:val="55D9360B"/>
    <w:rsid w:val="55E03632"/>
    <w:rsid w:val="55FC767E"/>
    <w:rsid w:val="55FC7F21"/>
    <w:rsid w:val="5680563E"/>
    <w:rsid w:val="5729007B"/>
    <w:rsid w:val="5737708C"/>
    <w:rsid w:val="583F60A8"/>
    <w:rsid w:val="59A30C9C"/>
    <w:rsid w:val="5A1F63A3"/>
    <w:rsid w:val="5A2C661F"/>
    <w:rsid w:val="5AA13A04"/>
    <w:rsid w:val="5B127295"/>
    <w:rsid w:val="5B297A16"/>
    <w:rsid w:val="5B442A3E"/>
    <w:rsid w:val="5B8759B9"/>
    <w:rsid w:val="5CDB42EC"/>
    <w:rsid w:val="5D1A46E2"/>
    <w:rsid w:val="5D3C0503"/>
    <w:rsid w:val="5DD516E4"/>
    <w:rsid w:val="5DDB4B89"/>
    <w:rsid w:val="5E042BEB"/>
    <w:rsid w:val="5E314ADC"/>
    <w:rsid w:val="5E527E8C"/>
    <w:rsid w:val="5E5646A0"/>
    <w:rsid w:val="5F166FCB"/>
    <w:rsid w:val="5F36522B"/>
    <w:rsid w:val="606E58F0"/>
    <w:rsid w:val="60AE1F35"/>
    <w:rsid w:val="627D6E29"/>
    <w:rsid w:val="631448DA"/>
    <w:rsid w:val="638A155C"/>
    <w:rsid w:val="64055647"/>
    <w:rsid w:val="644B741C"/>
    <w:rsid w:val="64A62FAD"/>
    <w:rsid w:val="64C13440"/>
    <w:rsid w:val="656D6FEF"/>
    <w:rsid w:val="65C041C7"/>
    <w:rsid w:val="65F80BE9"/>
    <w:rsid w:val="66007E59"/>
    <w:rsid w:val="662B662D"/>
    <w:rsid w:val="66CE5E36"/>
    <w:rsid w:val="67303B1F"/>
    <w:rsid w:val="67317EF2"/>
    <w:rsid w:val="67416AE9"/>
    <w:rsid w:val="678656C5"/>
    <w:rsid w:val="67A51218"/>
    <w:rsid w:val="67E433FF"/>
    <w:rsid w:val="681211FD"/>
    <w:rsid w:val="685D400B"/>
    <w:rsid w:val="69243D8C"/>
    <w:rsid w:val="693365A4"/>
    <w:rsid w:val="699F3A3F"/>
    <w:rsid w:val="6AC370B0"/>
    <w:rsid w:val="6ACF764A"/>
    <w:rsid w:val="6B5C6FB5"/>
    <w:rsid w:val="6BD745FA"/>
    <w:rsid w:val="6C154E66"/>
    <w:rsid w:val="6CFA3457"/>
    <w:rsid w:val="6D247B1F"/>
    <w:rsid w:val="6D261FC1"/>
    <w:rsid w:val="6D394F78"/>
    <w:rsid w:val="6D853EBD"/>
    <w:rsid w:val="6D9525C0"/>
    <w:rsid w:val="6F0671CF"/>
    <w:rsid w:val="6F5B5070"/>
    <w:rsid w:val="6F93531A"/>
    <w:rsid w:val="701E276F"/>
    <w:rsid w:val="70AA0AF7"/>
    <w:rsid w:val="70E57245"/>
    <w:rsid w:val="710D0D21"/>
    <w:rsid w:val="726141B3"/>
    <w:rsid w:val="73023D3C"/>
    <w:rsid w:val="73206B70"/>
    <w:rsid w:val="7332230D"/>
    <w:rsid w:val="746229FF"/>
    <w:rsid w:val="74964153"/>
    <w:rsid w:val="750F3839"/>
    <w:rsid w:val="75745ADC"/>
    <w:rsid w:val="75811949"/>
    <w:rsid w:val="75D27FD4"/>
    <w:rsid w:val="75F120E6"/>
    <w:rsid w:val="763E6A8D"/>
    <w:rsid w:val="79170340"/>
    <w:rsid w:val="79FE7354"/>
    <w:rsid w:val="7A006034"/>
    <w:rsid w:val="7AFC18C1"/>
    <w:rsid w:val="7B1801FB"/>
    <w:rsid w:val="7B625A7B"/>
    <w:rsid w:val="7C0A3C5E"/>
    <w:rsid w:val="7C891CB1"/>
    <w:rsid w:val="7C917CA6"/>
    <w:rsid w:val="7CA468AE"/>
    <w:rsid w:val="7D727E48"/>
    <w:rsid w:val="7E510147"/>
    <w:rsid w:val="7E56399B"/>
    <w:rsid w:val="7E9F46B6"/>
    <w:rsid w:val="7EDF6CD8"/>
    <w:rsid w:val="7F1F679B"/>
    <w:rsid w:val="7F6D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091E3"/>
  <w15:docId w15:val="{43A65222-D922-4294-B3C9-91DA7947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line="360" w:lineRule="auto"/>
      <w:outlineLvl w:val="0"/>
    </w:pPr>
    <w:rPr>
      <w:rFonts w:ascii="黑体" w:eastAsia="黑体" w:hAnsi="宋体"/>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pPr>
      <w:ind w:left="1362"/>
    </w:pPr>
    <w:rPr>
      <w:rFonts w:ascii="宋体" w:hAnsi="宋体" w:cs="宋体"/>
      <w:sz w:val="24"/>
    </w:rPr>
  </w:style>
  <w:style w:type="paragraph" w:styleId="a4">
    <w:name w:val="Title"/>
    <w:basedOn w:val="44"/>
    <w:next w:val="44"/>
    <w:uiPriority w:val="1"/>
    <w:qFormat/>
    <w:pPr>
      <w:ind w:left="2649" w:right="2785"/>
    </w:pPr>
    <w:rPr>
      <w:rFonts w:ascii="宋体" w:hAnsi="宋体" w:cs="宋体"/>
      <w:sz w:val="52"/>
      <w:szCs w:val="52"/>
    </w:rPr>
  </w:style>
  <w:style w:type="paragraph" w:customStyle="1" w:styleId="44">
    <w:name w:val="44正文"/>
    <w:qFormat/>
    <w:pPr>
      <w:widowControl w:val="0"/>
      <w:adjustRightInd w:val="0"/>
      <w:snapToGrid w:val="0"/>
      <w:spacing w:line="420" w:lineRule="exact"/>
      <w:ind w:firstLineChars="200" w:firstLine="200"/>
      <w:jc w:val="both"/>
    </w:pPr>
    <w:rPr>
      <w:bCs/>
      <w:kern w:val="2"/>
      <w:sz w:val="24"/>
      <w:szCs w:val="32"/>
    </w:rPr>
  </w:style>
  <w:style w:type="paragraph" w:styleId="a5">
    <w:name w:val="annotation text"/>
    <w:basedOn w:val="a"/>
    <w:qFormat/>
    <w:pPr>
      <w:jc w:val="left"/>
    </w:pPr>
  </w:style>
  <w:style w:type="paragraph" w:styleId="a6">
    <w:name w:val="Plain Text"/>
    <w:basedOn w:val="a"/>
    <w:link w:val="a7"/>
    <w:qFormat/>
    <w:pPr>
      <w:spacing w:line="360" w:lineRule="auto"/>
      <w:ind w:firstLineChars="200" w:firstLine="480"/>
    </w:pPr>
    <w:rPr>
      <w:rFonts w:ascii="仿宋_GB2312"/>
      <w:sz w:val="24"/>
    </w:rPr>
  </w:style>
  <w:style w:type="paragraph" w:styleId="a8">
    <w:name w:val="footer"/>
    <w:basedOn w:val="a"/>
    <w:link w:val="a9"/>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ac">
    <w:name w:val="Normal (Web)"/>
    <w:basedOn w:val="a"/>
    <w:pPr>
      <w:widowControl/>
      <w:spacing w:before="100" w:beforeAutospacing="1" w:after="100" w:afterAutospacing="1"/>
      <w:jc w:val="left"/>
    </w:pPr>
    <w:rPr>
      <w:rFonts w:ascii="宋体" w:eastAsia="仿宋_GB2312" w:hAnsi="宋体" w:hint="eastAsia"/>
      <w:kern w:val="0"/>
      <w:sz w:val="24"/>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Pr>
      <w:color w:val="0000FF"/>
      <w:u w:val="single"/>
    </w:rPr>
  </w:style>
  <w:style w:type="character" w:customStyle="1" w:styleId="10">
    <w:name w:val="标题 1 字符"/>
    <w:link w:val="1"/>
    <w:rPr>
      <w:rFonts w:ascii="黑体" w:eastAsia="黑体" w:hAnsi="宋体"/>
      <w:sz w:val="36"/>
      <w:szCs w:val="36"/>
    </w:rPr>
  </w:style>
  <w:style w:type="character" w:customStyle="1" w:styleId="a7">
    <w:name w:val="纯文本 字符"/>
    <w:link w:val="a6"/>
    <w:qFormat/>
    <w:rPr>
      <w:rFonts w:ascii="仿宋_GB2312" w:hAnsi="Times New Roman"/>
      <w:kern w:val="2"/>
      <w:sz w:val="24"/>
      <w:szCs w:val="24"/>
    </w:rPr>
  </w:style>
  <w:style w:type="character" w:customStyle="1" w:styleId="a9">
    <w:name w:val="页脚 字符"/>
    <w:link w:val="a8"/>
    <w:rPr>
      <w:rFonts w:ascii="Times New Roman" w:hAnsi="Times New Roman"/>
      <w:kern w:val="2"/>
      <w:sz w:val="18"/>
      <w:szCs w:val="18"/>
    </w:rPr>
  </w:style>
  <w:style w:type="character" w:customStyle="1" w:styleId="ab">
    <w:name w:val="页眉 字符"/>
    <w:link w:val="aa"/>
    <w:rPr>
      <w:rFonts w:ascii="Times New Roman" w:hAnsi="Times New Roman"/>
      <w:kern w:val="2"/>
      <w:sz w:val="18"/>
      <w:szCs w:val="18"/>
    </w:rPr>
  </w:style>
  <w:style w:type="character" w:customStyle="1" w:styleId="val">
    <w:name w:val="val"/>
    <w:basedOn w:val="a1"/>
  </w:style>
  <w:style w:type="character" w:customStyle="1" w:styleId="fontstyle01">
    <w:name w:val="fontstyle01"/>
    <w:basedOn w:val="a1"/>
    <w:qFormat/>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1006</Words>
  <Characters>5735</Characters>
  <Application>Microsoft Office Word</Application>
  <DocSecurity>0</DocSecurity>
  <Lines>47</Lines>
  <Paragraphs>13</Paragraphs>
  <ScaleCrop>false</ScaleCrop>
  <Company>Sky123.Org</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yndw</dc:creator>
  <cp:lastModifiedBy>W fly</cp:lastModifiedBy>
  <cp:revision>3</cp:revision>
  <cp:lastPrinted>2020-07-08T03:01:00Z</cp:lastPrinted>
  <dcterms:created xsi:type="dcterms:W3CDTF">2025-04-23T04:22:00Z</dcterms:created>
  <dcterms:modified xsi:type="dcterms:W3CDTF">2025-04-23T04:23:00Z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08B8079071604097BFB19596EB49D3D6</vt:lpwstr>
  </property>
  <property fmtid="{D5CDD505-2E9C-101B-9397-08002B2CF9AE}" pid="3" name="KSOProductBuildVer">
    <vt:lpwstr>2052-11.8.2.12085</vt:lpwstr>
  </property>
  <property fmtid="{D5CDD505-2E9C-101B-9397-08002B2CF9AE}" pid="4" name="CWM1f482d50e57d4cf083ff2cb0e2e66daa">
    <vt:lpwstr>CWMcyJZQQa0r8KySx6x8YnjJZbPXslyADasDgS1jIopdPQZZ26LRo/Cy2hA07B5TY/gAwd2nsg62TN0HaNofbQ6hA==</vt:lpwstr>
  </property>
</Properties>
</file>